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9A864">
      <w:pPr>
        <w:keepNext w:val="0"/>
        <w:keepLines w:val="0"/>
        <w:widowControl/>
        <w:suppressLineNumbers w:val="0"/>
        <w:jc w:val="both"/>
        <w:rPr>
          <w:rStyle w:val="4"/>
          <w:rFonts w:ascii="宋体" w:hAnsi="宋体" w:eastAsia="宋体" w:cs="宋体"/>
          <w:kern w:val="0"/>
          <w:sz w:val="44"/>
          <w:szCs w:val="44"/>
          <w:lang w:val="en-US" w:eastAsia="zh-CN" w:bidi="ar"/>
        </w:rPr>
      </w:pPr>
      <w:r>
        <w:rPr>
          <w:rFonts w:hint="eastAsia" w:ascii="仿宋" w:hAnsi="仿宋" w:eastAsia="仿宋" w:cs="仿宋"/>
          <w:b w:val="0"/>
          <w:bCs w:val="0"/>
          <w:kern w:val="0"/>
          <w:sz w:val="32"/>
          <w:szCs w:val="32"/>
          <w:lang w:val="en-US" w:eastAsia="zh-CN" w:bidi="ar"/>
        </w:rPr>
        <w:t>附件：</w:t>
      </w:r>
    </w:p>
    <w:p w14:paraId="795827FD">
      <w:pPr>
        <w:keepNext w:val="0"/>
        <w:keepLines w:val="0"/>
        <w:widowControl/>
        <w:suppressLineNumbers w:val="0"/>
        <w:jc w:val="center"/>
        <w:rPr>
          <w:rStyle w:val="4"/>
          <w:rFonts w:hint="eastAsia" w:ascii="宋体" w:hAnsi="宋体" w:eastAsia="宋体" w:cs="宋体"/>
          <w:kern w:val="0"/>
          <w:sz w:val="44"/>
          <w:szCs w:val="44"/>
          <w:lang w:val="en-US" w:eastAsia="zh-CN" w:bidi="ar"/>
        </w:rPr>
      </w:pPr>
      <w:r>
        <w:rPr>
          <w:rStyle w:val="4"/>
          <w:rFonts w:ascii="宋体" w:hAnsi="宋体" w:eastAsia="宋体" w:cs="宋体"/>
          <w:kern w:val="0"/>
          <w:sz w:val="44"/>
          <w:szCs w:val="44"/>
          <w:lang w:val="en-US" w:eastAsia="zh-CN" w:bidi="ar"/>
        </w:rPr>
        <w:t>筑鉴中原·2026专家辅助人专题</w:t>
      </w:r>
      <w:r>
        <w:rPr>
          <w:rStyle w:val="4"/>
          <w:rFonts w:hint="eastAsia" w:ascii="宋体" w:hAnsi="宋体" w:eastAsia="宋体" w:cs="宋体"/>
          <w:kern w:val="0"/>
          <w:sz w:val="44"/>
          <w:szCs w:val="44"/>
          <w:lang w:val="en-US" w:eastAsia="zh-CN" w:bidi="ar"/>
        </w:rPr>
        <w:t>交流会</w:t>
      </w:r>
    </w:p>
    <w:p w14:paraId="1239FC11">
      <w:pPr>
        <w:keepNext w:val="0"/>
        <w:keepLines w:val="0"/>
        <w:widowControl/>
        <w:suppressLineNumbers w:val="0"/>
        <w:jc w:val="center"/>
        <w:rPr>
          <w:rStyle w:val="4"/>
          <w:rFonts w:ascii="宋体" w:hAnsi="宋体" w:eastAsia="宋体" w:cs="宋体"/>
          <w:kern w:val="0"/>
          <w:sz w:val="44"/>
          <w:szCs w:val="44"/>
          <w:lang w:val="en-US" w:eastAsia="zh-CN" w:bidi="ar"/>
        </w:rPr>
      </w:pPr>
      <w:r>
        <w:rPr>
          <w:rStyle w:val="4"/>
          <w:rFonts w:ascii="宋体" w:hAnsi="宋体" w:eastAsia="宋体" w:cs="宋体"/>
          <w:kern w:val="0"/>
          <w:sz w:val="44"/>
          <w:szCs w:val="44"/>
          <w:lang w:val="en-US" w:eastAsia="zh-CN" w:bidi="ar"/>
        </w:rPr>
        <w:t>活动方案</w:t>
      </w:r>
    </w:p>
    <w:p w14:paraId="282ABD1A">
      <w:pPr>
        <w:keepNext w:val="0"/>
        <w:keepLines w:val="0"/>
        <w:widowControl/>
        <w:suppressLineNumbers w:val="0"/>
        <w:jc w:val="center"/>
        <w:rPr>
          <w:rStyle w:val="4"/>
          <w:rFonts w:ascii="宋体" w:hAnsi="宋体" w:eastAsia="宋体" w:cs="宋体"/>
          <w:kern w:val="0"/>
          <w:sz w:val="44"/>
          <w:szCs w:val="44"/>
          <w:lang w:val="en-US" w:eastAsia="zh-CN" w:bidi="ar"/>
        </w:rPr>
      </w:pPr>
    </w:p>
    <w:p w14:paraId="39225E40">
      <w:pPr>
        <w:keepNext w:val="0"/>
        <w:keepLines w:val="0"/>
        <w:widowControl/>
        <w:suppressLineNumbers w:val="0"/>
        <w:ind w:firstLine="643" w:firstLineChars="200"/>
        <w:jc w:val="left"/>
        <w:rPr>
          <w:sz w:val="32"/>
          <w:szCs w:val="32"/>
        </w:rPr>
      </w:pPr>
      <w:r>
        <w:rPr>
          <w:rStyle w:val="4"/>
          <w:rFonts w:ascii="宋体" w:hAnsi="宋体" w:eastAsia="宋体" w:cs="宋体"/>
          <w:kern w:val="0"/>
          <w:sz w:val="32"/>
          <w:szCs w:val="32"/>
          <w:lang w:val="en-US" w:eastAsia="zh-CN" w:bidi="ar"/>
        </w:rPr>
        <w:t>一、 活动背景</w:t>
      </w:r>
    </w:p>
    <w:p w14:paraId="576B2047">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rPr>
      </w:pPr>
      <w:r>
        <w:rPr>
          <w:rFonts w:ascii="宋体" w:hAnsi="宋体" w:eastAsia="宋体" w:cs="宋体"/>
          <w:kern w:val="0"/>
          <w:sz w:val="28"/>
          <w:szCs w:val="28"/>
          <w:lang w:val="en-US" w:eastAsia="zh-CN" w:bidi="ar"/>
        </w:rPr>
        <w:t>近</w:t>
      </w:r>
      <w:r>
        <w:rPr>
          <w:rFonts w:hint="eastAsia" w:ascii="宋体" w:hAnsi="宋体" w:eastAsia="宋体" w:cs="宋体"/>
          <w:kern w:val="0"/>
          <w:sz w:val="28"/>
          <w:szCs w:val="28"/>
          <w:lang w:val="en-US" w:eastAsia="zh-CN" w:bidi="ar"/>
        </w:rPr>
        <w:t>两</w:t>
      </w:r>
      <w:r>
        <w:rPr>
          <w:rFonts w:ascii="宋体" w:hAnsi="宋体" w:eastAsia="宋体" w:cs="宋体"/>
          <w:kern w:val="0"/>
          <w:sz w:val="28"/>
          <w:szCs w:val="28"/>
          <w:lang w:val="en-US" w:eastAsia="zh-CN" w:bidi="ar"/>
        </w:rPr>
        <w:t>年来，造价争议解决机制正经历深刻变革，从单一的“鉴定依赖”向多元化的“</w:t>
      </w:r>
      <w:r>
        <w:rPr>
          <w:rFonts w:hint="eastAsia" w:ascii="宋体" w:hAnsi="宋体" w:eastAsia="宋体" w:cs="宋体"/>
          <w:kern w:val="0"/>
          <w:sz w:val="28"/>
          <w:szCs w:val="28"/>
          <w:lang w:val="en-US" w:eastAsia="zh-CN" w:bidi="ar"/>
        </w:rPr>
        <w:t>尊重事实+专业呈现</w:t>
      </w:r>
      <w:r>
        <w:rPr>
          <w:rFonts w:ascii="宋体" w:hAnsi="宋体" w:eastAsia="宋体" w:cs="宋体"/>
          <w:kern w:val="0"/>
          <w:sz w:val="28"/>
          <w:szCs w:val="28"/>
          <w:lang w:val="en-US" w:eastAsia="zh-CN" w:bidi="ar"/>
        </w:rPr>
        <w:t>”转变。《最高人民法院关于民事诉讼证据的若干规定》等相关制度不断完善，专家辅助人在法庭上的作用愈发关键，已成为破解专业技术事实认定难题的重要力量。</w:t>
      </w:r>
    </w:p>
    <w:p w14:paraId="171D2785">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sz w:val="28"/>
          <w:szCs w:val="28"/>
        </w:rPr>
      </w:pPr>
      <w:r>
        <w:rPr>
          <w:rFonts w:ascii="宋体" w:hAnsi="宋体" w:eastAsia="宋体" w:cs="宋体"/>
          <w:kern w:val="0"/>
          <w:sz w:val="28"/>
          <w:szCs w:val="28"/>
          <w:lang w:val="en-US" w:eastAsia="zh-CN" w:bidi="ar"/>
        </w:rPr>
        <w:t>在此背景下，造价咨询机构及从业人员亟需转型，从单纯提供造</w:t>
      </w:r>
      <w:bookmarkStart w:id="0" w:name="_GoBack"/>
      <w:bookmarkEnd w:id="0"/>
      <w:r>
        <w:rPr>
          <w:rFonts w:ascii="宋体" w:hAnsi="宋体" w:eastAsia="宋体" w:cs="宋体"/>
          <w:kern w:val="0"/>
          <w:sz w:val="28"/>
          <w:szCs w:val="28"/>
          <w:lang w:val="en-US" w:eastAsia="zh-CN" w:bidi="ar"/>
        </w:rPr>
        <w:t>价成果转向提供高质量的法律技术支持。为搭建中原地区专家辅助人交流平台，提升造价工程师在诉讼、仲裁中的专业应对能力，特举办本次专题</w:t>
      </w:r>
      <w:r>
        <w:rPr>
          <w:rFonts w:hint="eastAsia" w:ascii="宋体" w:hAnsi="宋体" w:eastAsia="宋体" w:cs="宋体"/>
          <w:kern w:val="0"/>
          <w:sz w:val="28"/>
          <w:szCs w:val="28"/>
          <w:lang w:val="en-US" w:eastAsia="zh-CN" w:bidi="ar"/>
        </w:rPr>
        <w:t>交流会</w:t>
      </w:r>
      <w:r>
        <w:rPr>
          <w:rFonts w:ascii="宋体" w:hAnsi="宋体" w:eastAsia="宋体" w:cs="宋体"/>
          <w:kern w:val="0"/>
          <w:sz w:val="28"/>
          <w:szCs w:val="28"/>
          <w:lang w:val="en-US" w:eastAsia="zh-CN" w:bidi="ar"/>
        </w:rPr>
        <w:t>。</w:t>
      </w:r>
    </w:p>
    <w:p w14:paraId="2D7E99C7">
      <w:pPr>
        <w:keepNext w:val="0"/>
        <w:keepLines w:val="0"/>
        <w:widowControl/>
        <w:suppressLineNumbers w:val="0"/>
        <w:ind w:firstLine="643" w:firstLineChars="200"/>
        <w:jc w:val="left"/>
        <w:rPr>
          <w:rStyle w:val="4"/>
          <w:rFonts w:ascii="宋体" w:hAnsi="宋体" w:eastAsia="宋体" w:cs="宋体"/>
          <w:kern w:val="0"/>
          <w:sz w:val="32"/>
          <w:szCs w:val="32"/>
          <w:lang w:val="en-US" w:eastAsia="zh-CN" w:bidi="ar"/>
        </w:rPr>
      </w:pPr>
      <w:r>
        <w:rPr>
          <w:rStyle w:val="4"/>
          <w:rFonts w:ascii="宋体" w:hAnsi="宋体" w:eastAsia="宋体" w:cs="宋体"/>
          <w:kern w:val="0"/>
          <w:sz w:val="32"/>
          <w:szCs w:val="32"/>
          <w:lang w:val="en-US" w:eastAsia="zh-CN" w:bidi="ar"/>
        </w:rPr>
        <w:t>二、 活动目的</w:t>
      </w:r>
    </w:p>
    <w:p w14:paraId="0494B66D">
      <w:pPr>
        <w:keepNext w:val="0"/>
        <w:keepLines w:val="0"/>
        <w:widowControl/>
        <w:suppressLineNumbers w:val="0"/>
        <w:ind w:firstLine="562" w:firstLineChars="200"/>
        <w:jc w:val="left"/>
        <w:rPr>
          <w:sz w:val="28"/>
          <w:szCs w:val="28"/>
        </w:rPr>
      </w:pPr>
      <w:r>
        <w:rPr>
          <w:rStyle w:val="4"/>
          <w:rFonts w:ascii="宋体" w:hAnsi="宋体" w:eastAsia="宋体" w:cs="宋体"/>
          <w:kern w:val="0"/>
          <w:sz w:val="28"/>
          <w:szCs w:val="28"/>
          <w:lang w:val="en-US" w:eastAsia="zh-CN" w:bidi="ar"/>
        </w:rPr>
        <w:t>制度普及与认知升级</w:t>
      </w:r>
      <w:r>
        <w:rPr>
          <w:rFonts w:ascii="宋体" w:hAnsi="宋体" w:eastAsia="宋体" w:cs="宋体"/>
          <w:kern w:val="0"/>
          <w:sz w:val="28"/>
          <w:szCs w:val="28"/>
          <w:lang w:val="en-US" w:eastAsia="zh-CN" w:bidi="ar"/>
        </w:rPr>
        <w:t>：深入解读专家辅助人制度的最新政策与应用边界，帮助造价咨询公司及个人明晰角色定位与法律责任。</w:t>
      </w:r>
    </w:p>
    <w:p w14:paraId="4B295BC1">
      <w:pPr>
        <w:keepNext w:val="0"/>
        <w:keepLines w:val="0"/>
        <w:widowControl/>
        <w:suppressLineNumbers w:val="0"/>
        <w:ind w:firstLine="562" w:firstLineChars="200"/>
        <w:jc w:val="left"/>
        <w:rPr>
          <w:sz w:val="28"/>
          <w:szCs w:val="28"/>
        </w:rPr>
      </w:pPr>
      <w:r>
        <w:rPr>
          <w:rStyle w:val="4"/>
          <w:rFonts w:ascii="宋体" w:hAnsi="宋体" w:eastAsia="宋体" w:cs="宋体"/>
          <w:kern w:val="0"/>
          <w:sz w:val="28"/>
          <w:szCs w:val="28"/>
          <w:lang w:val="en-US" w:eastAsia="zh-CN" w:bidi="ar"/>
        </w:rPr>
        <w:t>实务赋能与技能提升</w:t>
      </w:r>
      <w:r>
        <w:rPr>
          <w:rFonts w:ascii="宋体" w:hAnsi="宋体" w:eastAsia="宋体" w:cs="宋体"/>
          <w:kern w:val="0"/>
          <w:sz w:val="28"/>
          <w:szCs w:val="28"/>
          <w:lang w:val="en-US" w:eastAsia="zh-CN" w:bidi="ar"/>
        </w:rPr>
        <w:t>：通过多维度视角的实务拆解与出庭实操分享，解决造价工程师在出具意见书、庭审质证及交叉询问中的实际困难。</w:t>
      </w:r>
    </w:p>
    <w:p w14:paraId="5C5AA9E0">
      <w:pPr>
        <w:keepNext w:val="0"/>
        <w:keepLines w:val="0"/>
        <w:widowControl/>
        <w:suppressLineNumbers w:val="0"/>
        <w:ind w:firstLine="562" w:firstLineChars="200"/>
        <w:jc w:val="left"/>
        <w:rPr>
          <w:sz w:val="28"/>
          <w:szCs w:val="28"/>
        </w:rPr>
      </w:pPr>
      <w:r>
        <w:rPr>
          <w:rStyle w:val="4"/>
          <w:rFonts w:ascii="宋体" w:hAnsi="宋体" w:eastAsia="宋体" w:cs="宋体"/>
          <w:kern w:val="0"/>
          <w:sz w:val="28"/>
          <w:szCs w:val="28"/>
          <w:lang w:val="en-US" w:eastAsia="zh-CN" w:bidi="ar"/>
        </w:rPr>
        <w:t>资源链接与业务拓展</w:t>
      </w:r>
      <w:r>
        <w:rPr>
          <w:rFonts w:ascii="宋体" w:hAnsi="宋体" w:eastAsia="宋体" w:cs="宋体"/>
          <w:kern w:val="0"/>
          <w:sz w:val="28"/>
          <w:szCs w:val="28"/>
          <w:lang w:val="en-US" w:eastAsia="zh-CN" w:bidi="ar"/>
        </w:rPr>
        <w:t>：汇聚法官、律师、鉴定人及行业专家，构建本地化高端专业网络，为参会机构及个人发掘新的业务增长点（高附加值咨询服务）。</w:t>
      </w:r>
    </w:p>
    <w:p w14:paraId="36BCFC77">
      <w:pPr>
        <w:keepNext w:val="0"/>
        <w:keepLines w:val="0"/>
        <w:widowControl/>
        <w:suppressLineNumbers w:val="0"/>
        <w:ind w:firstLine="643" w:firstLineChars="200"/>
        <w:jc w:val="left"/>
      </w:pPr>
      <w:r>
        <w:rPr>
          <w:rStyle w:val="4"/>
          <w:rFonts w:ascii="宋体" w:hAnsi="宋体" w:eastAsia="宋体" w:cs="宋体"/>
          <w:kern w:val="0"/>
          <w:sz w:val="32"/>
          <w:szCs w:val="32"/>
          <w:lang w:val="en-US" w:eastAsia="zh-CN" w:bidi="ar"/>
        </w:rPr>
        <w:t>三、 活动目标</w:t>
      </w:r>
    </w:p>
    <w:p w14:paraId="045617C0">
      <w:pPr>
        <w:keepNext w:val="0"/>
        <w:keepLines w:val="0"/>
        <w:widowControl/>
        <w:suppressLineNumbers w:val="0"/>
        <w:ind w:firstLine="562" w:firstLineChars="200"/>
        <w:jc w:val="left"/>
        <w:rPr>
          <w:sz w:val="28"/>
          <w:szCs w:val="28"/>
        </w:rPr>
      </w:pPr>
      <w:r>
        <w:rPr>
          <w:rStyle w:val="4"/>
          <w:rFonts w:ascii="宋体" w:hAnsi="宋体" w:eastAsia="宋体" w:cs="宋体"/>
          <w:kern w:val="0"/>
          <w:sz w:val="28"/>
          <w:szCs w:val="28"/>
          <w:lang w:val="en-US" w:eastAsia="zh-CN" w:bidi="ar"/>
        </w:rPr>
        <w:t>规模目标</w:t>
      </w:r>
      <w:r>
        <w:rPr>
          <w:rFonts w:ascii="宋体" w:hAnsi="宋体" w:eastAsia="宋体" w:cs="宋体"/>
          <w:kern w:val="0"/>
          <w:sz w:val="28"/>
          <w:szCs w:val="28"/>
          <w:lang w:val="en-US" w:eastAsia="zh-CN" w:bidi="ar"/>
        </w:rPr>
        <w:t>：打造中原地区精品研讨会，线下严格控制200人规模，确保交流质量</w:t>
      </w:r>
      <w:r>
        <w:rPr>
          <w:rFonts w:hint="eastAsia" w:ascii="宋体" w:hAnsi="宋体" w:eastAsia="宋体" w:cs="宋体"/>
          <w:kern w:val="0"/>
          <w:sz w:val="28"/>
          <w:szCs w:val="28"/>
          <w:lang w:val="en-US" w:eastAsia="zh-CN" w:bidi="ar"/>
        </w:rPr>
        <w:t>。</w:t>
      </w:r>
    </w:p>
    <w:p w14:paraId="0DF19C58">
      <w:pPr>
        <w:keepNext w:val="0"/>
        <w:keepLines w:val="0"/>
        <w:widowControl/>
        <w:suppressLineNumbers w:val="0"/>
        <w:ind w:firstLine="562" w:firstLineChars="200"/>
        <w:jc w:val="left"/>
        <w:rPr>
          <w:sz w:val="28"/>
          <w:szCs w:val="28"/>
        </w:rPr>
      </w:pPr>
      <w:r>
        <w:rPr>
          <w:rStyle w:val="4"/>
          <w:rFonts w:ascii="宋体" w:hAnsi="宋体" w:eastAsia="宋体" w:cs="宋体"/>
          <w:kern w:val="0"/>
          <w:sz w:val="28"/>
          <w:szCs w:val="28"/>
          <w:lang w:val="en-US" w:eastAsia="zh-CN" w:bidi="ar"/>
        </w:rPr>
        <w:t>行业影响</w:t>
      </w:r>
      <w:r>
        <w:rPr>
          <w:rFonts w:ascii="宋体" w:hAnsi="宋体" w:eastAsia="宋体" w:cs="宋体"/>
          <w:kern w:val="0"/>
          <w:sz w:val="28"/>
          <w:szCs w:val="28"/>
          <w:lang w:val="en-US" w:eastAsia="zh-CN" w:bidi="ar"/>
        </w:rPr>
        <w:t>：确立“筑鉴中原”在工程法律与造价结合领域的品牌标杆地位。</w:t>
      </w:r>
    </w:p>
    <w:p w14:paraId="326753A5">
      <w:pPr>
        <w:keepNext w:val="0"/>
        <w:keepLines w:val="0"/>
        <w:widowControl/>
        <w:suppressLineNumbers w:val="0"/>
        <w:ind w:firstLine="562" w:firstLineChars="200"/>
        <w:jc w:val="left"/>
        <w:rPr>
          <w:rStyle w:val="4"/>
          <w:rFonts w:ascii="宋体" w:hAnsi="宋体" w:eastAsia="宋体" w:cs="宋体"/>
          <w:kern w:val="0"/>
          <w:sz w:val="32"/>
          <w:szCs w:val="32"/>
          <w:lang w:val="en-US" w:eastAsia="zh-CN" w:bidi="ar"/>
        </w:rPr>
      </w:pPr>
      <w:r>
        <w:rPr>
          <w:rStyle w:val="4"/>
          <w:rFonts w:ascii="宋体" w:hAnsi="宋体" w:eastAsia="宋体" w:cs="宋体"/>
          <w:kern w:val="0"/>
          <w:sz w:val="28"/>
          <w:szCs w:val="28"/>
          <w:lang w:val="en-US" w:eastAsia="zh-CN" w:bidi="ar"/>
        </w:rPr>
        <w:t>业务转化</w:t>
      </w:r>
      <w:r>
        <w:rPr>
          <w:rFonts w:ascii="宋体" w:hAnsi="宋体" w:eastAsia="宋体" w:cs="宋体"/>
          <w:kern w:val="0"/>
          <w:sz w:val="28"/>
          <w:szCs w:val="28"/>
          <w:lang w:val="en-US" w:eastAsia="zh-CN" w:bidi="ar"/>
        </w:rPr>
        <w:t>：促成参会企业与专家、律所之间的潜在合作意向，建立长期协作机制。</w:t>
      </w:r>
    </w:p>
    <w:p w14:paraId="775385A1">
      <w:pPr>
        <w:keepNext w:val="0"/>
        <w:keepLines w:val="0"/>
        <w:widowControl/>
        <w:suppressLineNumbers w:val="0"/>
        <w:ind w:firstLine="643" w:firstLineChars="200"/>
        <w:jc w:val="left"/>
        <w:rPr>
          <w:rStyle w:val="4"/>
          <w:rFonts w:ascii="宋体" w:hAnsi="宋体" w:eastAsia="宋体" w:cs="宋体"/>
          <w:kern w:val="0"/>
          <w:sz w:val="32"/>
          <w:szCs w:val="32"/>
          <w:lang w:val="en-US" w:eastAsia="zh-CN" w:bidi="ar"/>
        </w:rPr>
      </w:pPr>
      <w:r>
        <w:rPr>
          <w:rStyle w:val="4"/>
          <w:rFonts w:ascii="宋体" w:hAnsi="宋体" w:eastAsia="宋体" w:cs="宋体"/>
          <w:kern w:val="0"/>
          <w:sz w:val="32"/>
          <w:szCs w:val="32"/>
          <w:lang w:val="en-US" w:eastAsia="zh-CN" w:bidi="ar"/>
        </w:rPr>
        <w:t>四、 活动概况</w:t>
      </w:r>
    </w:p>
    <w:p w14:paraId="220791BE">
      <w:pPr>
        <w:keepNext w:val="0"/>
        <w:keepLines w:val="0"/>
        <w:widowControl/>
        <w:suppressLineNumbers w:val="0"/>
        <w:ind w:firstLine="562" w:firstLineChars="200"/>
        <w:jc w:val="left"/>
        <w:rPr>
          <w:sz w:val="28"/>
          <w:szCs w:val="28"/>
        </w:rPr>
      </w:pPr>
      <w:r>
        <w:rPr>
          <w:rStyle w:val="4"/>
          <w:rFonts w:ascii="宋体" w:hAnsi="宋体" w:eastAsia="宋体" w:cs="宋体"/>
          <w:kern w:val="0"/>
          <w:sz w:val="28"/>
          <w:szCs w:val="28"/>
          <w:lang w:val="en-US" w:eastAsia="zh-CN" w:bidi="ar"/>
        </w:rPr>
        <w:t>活动名称</w:t>
      </w:r>
      <w:r>
        <w:rPr>
          <w:rFonts w:ascii="宋体" w:hAnsi="宋体" w:eastAsia="宋体" w:cs="宋体"/>
          <w:kern w:val="0"/>
          <w:sz w:val="28"/>
          <w:szCs w:val="28"/>
          <w:lang w:val="en-US" w:eastAsia="zh-CN" w:bidi="ar"/>
        </w:rPr>
        <w:t>：筑鉴中原·2026专家辅助人专题</w:t>
      </w:r>
      <w:r>
        <w:rPr>
          <w:rFonts w:hint="eastAsia" w:ascii="宋体" w:hAnsi="宋体" w:eastAsia="宋体" w:cs="宋体"/>
          <w:kern w:val="0"/>
          <w:sz w:val="28"/>
          <w:szCs w:val="28"/>
          <w:lang w:val="en-US" w:eastAsia="zh-CN" w:bidi="ar"/>
        </w:rPr>
        <w:t>交流会</w:t>
      </w:r>
    </w:p>
    <w:p w14:paraId="45C7E8B6">
      <w:pPr>
        <w:keepNext w:val="0"/>
        <w:keepLines w:val="0"/>
        <w:widowControl/>
        <w:suppressLineNumbers w:val="0"/>
        <w:ind w:firstLine="562" w:firstLineChars="200"/>
        <w:jc w:val="left"/>
        <w:rPr>
          <w:sz w:val="28"/>
          <w:szCs w:val="28"/>
        </w:rPr>
      </w:pPr>
      <w:r>
        <w:rPr>
          <w:rStyle w:val="4"/>
          <w:rFonts w:ascii="宋体" w:hAnsi="宋体" w:eastAsia="宋体" w:cs="宋体"/>
          <w:kern w:val="0"/>
          <w:sz w:val="28"/>
          <w:szCs w:val="28"/>
          <w:lang w:val="en-US" w:eastAsia="zh-CN" w:bidi="ar"/>
        </w:rPr>
        <w:t>活动时间</w:t>
      </w:r>
      <w:r>
        <w:rPr>
          <w:rFonts w:ascii="宋体" w:hAnsi="宋体" w:eastAsia="宋体" w:cs="宋体"/>
          <w:kern w:val="0"/>
          <w:sz w:val="28"/>
          <w:szCs w:val="28"/>
          <w:lang w:val="en-US" w:eastAsia="zh-CN" w:bidi="ar"/>
        </w:rPr>
        <w:t>：2026年5月10日（周日）0</w:t>
      </w:r>
      <w:r>
        <w:rPr>
          <w:rFonts w:hint="eastAsia" w:ascii="宋体" w:hAnsi="宋体" w:eastAsia="宋体" w:cs="宋体"/>
          <w:kern w:val="0"/>
          <w:sz w:val="28"/>
          <w:szCs w:val="28"/>
          <w:lang w:val="en-US" w:eastAsia="zh-CN" w:bidi="ar"/>
        </w:rPr>
        <w:t>8</w:t>
      </w:r>
      <w:r>
        <w:rPr>
          <w:rFonts w:ascii="宋体" w:hAnsi="宋体" w:eastAsia="宋体" w:cs="宋体"/>
          <w:kern w:val="0"/>
          <w:sz w:val="28"/>
          <w:szCs w:val="28"/>
          <w:lang w:val="en-US" w:eastAsia="zh-CN" w:bidi="ar"/>
        </w:rPr>
        <w:t>:</w:t>
      </w:r>
      <w:r>
        <w:rPr>
          <w:rFonts w:hint="eastAsia" w:ascii="宋体" w:hAnsi="宋体" w:eastAsia="宋体" w:cs="宋体"/>
          <w:kern w:val="0"/>
          <w:sz w:val="28"/>
          <w:szCs w:val="28"/>
          <w:lang w:val="en-US" w:eastAsia="zh-CN" w:bidi="ar"/>
        </w:rPr>
        <w:t>3</w:t>
      </w:r>
      <w:r>
        <w:rPr>
          <w:rFonts w:ascii="宋体" w:hAnsi="宋体" w:eastAsia="宋体" w:cs="宋体"/>
          <w:kern w:val="0"/>
          <w:sz w:val="28"/>
          <w:szCs w:val="28"/>
          <w:lang w:val="en-US" w:eastAsia="zh-CN" w:bidi="ar"/>
        </w:rPr>
        <w:t>0-17:</w:t>
      </w:r>
      <w:r>
        <w:rPr>
          <w:rFonts w:hint="eastAsia" w:ascii="宋体" w:hAnsi="宋体" w:eastAsia="宋体" w:cs="宋体"/>
          <w:kern w:val="0"/>
          <w:sz w:val="28"/>
          <w:szCs w:val="28"/>
          <w:lang w:val="en-US" w:eastAsia="zh-CN" w:bidi="ar"/>
        </w:rPr>
        <w:t>4</w:t>
      </w:r>
      <w:r>
        <w:rPr>
          <w:rFonts w:ascii="宋体" w:hAnsi="宋体" w:eastAsia="宋体" w:cs="宋体"/>
          <w:kern w:val="0"/>
          <w:sz w:val="28"/>
          <w:szCs w:val="28"/>
          <w:lang w:val="en-US" w:eastAsia="zh-CN" w:bidi="ar"/>
        </w:rPr>
        <w:t>0</w:t>
      </w:r>
    </w:p>
    <w:p w14:paraId="1C58C020">
      <w:pPr>
        <w:keepNext w:val="0"/>
        <w:keepLines w:val="0"/>
        <w:widowControl/>
        <w:suppressLineNumbers w:val="0"/>
        <w:ind w:firstLine="562" w:firstLineChars="200"/>
        <w:jc w:val="left"/>
        <w:rPr>
          <w:sz w:val="28"/>
          <w:szCs w:val="28"/>
        </w:rPr>
      </w:pPr>
      <w:r>
        <w:rPr>
          <w:rStyle w:val="4"/>
          <w:rFonts w:ascii="宋体" w:hAnsi="宋体" w:eastAsia="宋体" w:cs="宋体"/>
          <w:kern w:val="0"/>
          <w:sz w:val="28"/>
          <w:szCs w:val="28"/>
          <w:lang w:val="en-US" w:eastAsia="zh-CN" w:bidi="ar"/>
        </w:rPr>
        <w:t>活动地点</w:t>
      </w:r>
      <w:r>
        <w:rPr>
          <w:rFonts w:ascii="宋体" w:hAnsi="宋体" w:eastAsia="宋体" w:cs="宋体"/>
          <w:kern w:val="0"/>
          <w:sz w:val="28"/>
          <w:szCs w:val="28"/>
          <w:lang w:val="en-US" w:eastAsia="zh-CN" w:bidi="ar"/>
        </w:rPr>
        <w:t>：</w:t>
      </w:r>
      <w:r>
        <w:rPr>
          <w:rFonts w:hint="eastAsia" w:ascii="宋体" w:hAnsi="宋体" w:eastAsia="宋体" w:cs="宋体"/>
          <w:kern w:val="0"/>
          <w:sz w:val="28"/>
          <w:szCs w:val="28"/>
          <w:lang w:val="en-US" w:eastAsia="zh-CN" w:bidi="ar"/>
        </w:rPr>
        <w:t>丰乐园大酒店一贵宾楼4楼贵宾堂</w:t>
      </w:r>
    </w:p>
    <w:p w14:paraId="0BA372E1">
      <w:pPr>
        <w:keepNext w:val="0"/>
        <w:keepLines w:val="0"/>
        <w:widowControl/>
        <w:suppressLineNumbers w:val="0"/>
        <w:ind w:firstLine="562" w:firstLineChars="200"/>
        <w:jc w:val="left"/>
        <w:rPr>
          <w:rFonts w:ascii="宋体" w:hAnsi="宋体" w:eastAsia="宋体" w:cs="宋体"/>
          <w:kern w:val="0"/>
          <w:sz w:val="28"/>
          <w:szCs w:val="28"/>
          <w:lang w:val="en-US" w:eastAsia="zh-CN" w:bidi="ar"/>
        </w:rPr>
      </w:pPr>
      <w:r>
        <w:rPr>
          <w:rStyle w:val="4"/>
          <w:rFonts w:ascii="宋体" w:hAnsi="宋体" w:eastAsia="宋体" w:cs="宋体"/>
          <w:kern w:val="0"/>
          <w:sz w:val="28"/>
          <w:szCs w:val="28"/>
          <w:lang w:val="en-US" w:eastAsia="zh-CN" w:bidi="ar"/>
        </w:rPr>
        <w:t>组织形式</w:t>
      </w:r>
      <w:r>
        <w:rPr>
          <w:rFonts w:ascii="宋体" w:hAnsi="宋体" w:eastAsia="宋体" w:cs="宋体"/>
          <w:kern w:val="0"/>
          <w:sz w:val="28"/>
          <w:szCs w:val="28"/>
          <w:lang w:val="en-US" w:eastAsia="zh-CN" w:bidi="ar"/>
        </w:rPr>
        <w:t xml:space="preserve">：线下研讨 </w:t>
      </w:r>
    </w:p>
    <w:p w14:paraId="0C851F2D">
      <w:pPr>
        <w:keepNext w:val="0"/>
        <w:keepLines w:val="0"/>
        <w:widowControl/>
        <w:suppressLineNumbers w:val="0"/>
        <w:ind w:firstLine="562" w:firstLineChars="200"/>
        <w:jc w:val="left"/>
        <w:rPr>
          <w:sz w:val="28"/>
          <w:szCs w:val="28"/>
        </w:rPr>
      </w:pPr>
      <w:r>
        <w:rPr>
          <w:rStyle w:val="4"/>
          <w:rFonts w:ascii="宋体" w:hAnsi="宋体" w:eastAsia="宋体" w:cs="宋体"/>
          <w:kern w:val="0"/>
          <w:sz w:val="28"/>
          <w:szCs w:val="28"/>
          <w:lang w:val="en-US" w:eastAsia="zh-CN" w:bidi="ar"/>
        </w:rPr>
        <w:t>主办单位</w:t>
      </w:r>
      <w:r>
        <w:rPr>
          <w:rFonts w:ascii="宋体" w:hAnsi="宋体" w:eastAsia="宋体" w:cs="宋体"/>
          <w:kern w:val="0"/>
          <w:sz w:val="28"/>
          <w:szCs w:val="28"/>
          <w:lang w:val="en-US" w:eastAsia="zh-CN" w:bidi="ar"/>
        </w:rPr>
        <w:t>：郑州市土木工程协会</w:t>
      </w:r>
    </w:p>
    <w:p w14:paraId="25225365">
      <w:pPr>
        <w:keepNext w:val="0"/>
        <w:keepLines w:val="0"/>
        <w:widowControl/>
        <w:suppressLineNumbers w:val="0"/>
        <w:ind w:firstLine="562" w:firstLineChars="200"/>
        <w:jc w:val="left"/>
        <w:rPr>
          <w:sz w:val="28"/>
          <w:szCs w:val="28"/>
        </w:rPr>
      </w:pPr>
      <w:r>
        <w:rPr>
          <w:rStyle w:val="4"/>
          <w:rFonts w:ascii="宋体" w:hAnsi="宋体" w:eastAsia="宋体" w:cs="宋体"/>
          <w:kern w:val="0"/>
          <w:sz w:val="28"/>
          <w:szCs w:val="28"/>
          <w:lang w:val="en-US" w:eastAsia="zh-CN" w:bidi="ar"/>
        </w:rPr>
        <w:t>协办</w:t>
      </w:r>
      <w:r>
        <w:rPr>
          <w:rStyle w:val="4"/>
          <w:rFonts w:hint="eastAsia" w:ascii="宋体" w:hAnsi="宋体" w:eastAsia="宋体" w:cs="宋体"/>
          <w:kern w:val="0"/>
          <w:sz w:val="28"/>
          <w:szCs w:val="28"/>
          <w:lang w:val="en-US" w:eastAsia="zh-CN" w:bidi="ar"/>
        </w:rPr>
        <w:t>单位</w:t>
      </w:r>
      <w:r>
        <w:rPr>
          <w:rFonts w:ascii="宋体" w:hAnsi="宋体" w:eastAsia="宋体" w:cs="宋体"/>
          <w:kern w:val="0"/>
          <w:sz w:val="28"/>
          <w:szCs w:val="28"/>
          <w:lang w:val="en-US" w:eastAsia="zh-CN" w:bidi="ar"/>
        </w:rPr>
        <w:t>：</w:t>
      </w:r>
    </w:p>
    <w:p w14:paraId="5EEF5BB6">
      <w:pPr>
        <w:keepNext w:val="0"/>
        <w:keepLines w:val="0"/>
        <w:widowControl/>
        <w:suppressLineNumbers w:val="0"/>
        <w:ind w:firstLine="560" w:firstLineChars="200"/>
        <w:jc w:val="left"/>
        <w:rPr>
          <w:rFonts w:ascii="宋体" w:hAnsi="宋体" w:eastAsia="宋体" w:cs="宋体"/>
          <w:kern w:val="0"/>
          <w:sz w:val="28"/>
          <w:szCs w:val="28"/>
          <w:lang w:val="en-US" w:eastAsia="zh-CN" w:bidi="ar"/>
        </w:rPr>
      </w:pPr>
      <w:r>
        <w:rPr>
          <w:rStyle w:val="4"/>
          <w:rFonts w:ascii="宋体" w:hAnsi="宋体" w:eastAsia="宋体" w:cs="宋体"/>
          <w:b w:val="0"/>
          <w:bCs/>
          <w:kern w:val="0"/>
          <w:sz w:val="28"/>
          <w:szCs w:val="28"/>
          <w:lang w:val="en-US" w:eastAsia="zh-CN" w:bidi="ar"/>
        </w:rPr>
        <w:t>永华（河南）工程咨询有限公司</w:t>
      </w:r>
    </w:p>
    <w:p w14:paraId="1B261AF0">
      <w:pPr>
        <w:keepNext w:val="0"/>
        <w:keepLines w:val="0"/>
        <w:widowControl/>
        <w:suppressLineNumbers w:val="0"/>
        <w:ind w:firstLine="560" w:firstLineChars="200"/>
        <w:jc w:val="left"/>
        <w:rPr>
          <w:rFonts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北京软件造价评估技术创新联盟河南省办事处</w:t>
      </w:r>
    </w:p>
    <w:p w14:paraId="2655E1FD">
      <w:pPr>
        <w:keepNext w:val="0"/>
        <w:keepLines w:val="0"/>
        <w:widowControl/>
        <w:suppressLineNumbers w:val="0"/>
        <w:ind w:firstLine="560" w:firstLineChars="200"/>
        <w:jc w:val="left"/>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河南融方工程管理有限公司</w:t>
      </w:r>
    </w:p>
    <w:p w14:paraId="1027C2EC">
      <w:pPr>
        <w:keepNext w:val="0"/>
        <w:keepLines w:val="0"/>
        <w:widowControl/>
        <w:suppressLineNumbers w:val="0"/>
        <w:ind w:firstLine="560" w:firstLineChars="200"/>
        <w:jc w:val="left"/>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柏诚工程管理有限公司</w:t>
      </w:r>
    </w:p>
    <w:p w14:paraId="092D9CFC">
      <w:pPr>
        <w:keepNext w:val="0"/>
        <w:keepLines w:val="0"/>
        <w:widowControl/>
        <w:suppressLineNumbers w:val="0"/>
        <w:ind w:firstLine="560" w:firstLineChars="200"/>
        <w:jc w:val="left"/>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昊法建工学院</w:t>
      </w:r>
    </w:p>
    <w:p w14:paraId="725ED153">
      <w:pPr>
        <w:keepNext w:val="0"/>
        <w:keepLines w:val="0"/>
        <w:widowControl/>
        <w:suppressLineNumbers w:val="0"/>
        <w:ind w:firstLine="560" w:firstLineChars="200"/>
        <w:jc w:val="left"/>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河南志为国能科技有限公司</w:t>
      </w:r>
    </w:p>
    <w:p w14:paraId="12D02F9A">
      <w:pPr>
        <w:keepNext w:val="0"/>
        <w:keepLines w:val="0"/>
        <w:widowControl/>
        <w:suppressLineNumbers w:val="0"/>
        <w:ind w:firstLine="643" w:firstLineChars="200"/>
        <w:jc w:val="left"/>
        <w:rPr>
          <w:rStyle w:val="4"/>
          <w:rFonts w:ascii="宋体" w:hAnsi="宋体" w:eastAsia="宋体" w:cs="宋体"/>
          <w:kern w:val="0"/>
          <w:sz w:val="32"/>
          <w:szCs w:val="32"/>
          <w:lang w:val="en-US" w:eastAsia="zh-CN" w:bidi="ar"/>
        </w:rPr>
      </w:pPr>
      <w:r>
        <w:rPr>
          <w:rStyle w:val="4"/>
          <w:rFonts w:ascii="宋体" w:hAnsi="宋体" w:eastAsia="宋体" w:cs="宋体"/>
          <w:kern w:val="0"/>
          <w:sz w:val="32"/>
          <w:szCs w:val="32"/>
          <w:lang w:val="en-US" w:eastAsia="zh-CN" w:bidi="ar"/>
        </w:rPr>
        <w:t>五、 参会对象</w:t>
      </w:r>
    </w:p>
    <w:p w14:paraId="6277CE70">
      <w:pPr>
        <w:keepNext w:val="0"/>
        <w:keepLines w:val="0"/>
        <w:widowControl/>
        <w:suppressLineNumbers w:val="0"/>
        <w:ind w:firstLine="560" w:firstLineChars="200"/>
        <w:jc w:val="left"/>
        <w:rPr>
          <w:rFonts w:hint="default"/>
          <w:sz w:val="28"/>
          <w:szCs w:val="28"/>
          <w:lang w:val="en-US"/>
        </w:rPr>
      </w:pPr>
      <w:r>
        <w:rPr>
          <w:rFonts w:ascii="宋体" w:hAnsi="宋体" w:eastAsia="宋体" w:cs="宋体"/>
          <w:kern w:val="0"/>
          <w:sz w:val="28"/>
          <w:szCs w:val="28"/>
          <w:lang w:val="en-US" w:eastAsia="zh-CN" w:bidi="ar"/>
        </w:rPr>
        <w:t>工程咨询、造价咨询公司负责人、技术总监</w:t>
      </w:r>
      <w:r>
        <w:rPr>
          <w:rFonts w:hint="eastAsia" w:ascii="宋体" w:hAnsi="宋体" w:eastAsia="宋体" w:cs="宋体"/>
          <w:kern w:val="0"/>
          <w:sz w:val="28"/>
          <w:szCs w:val="28"/>
          <w:lang w:val="en-US" w:eastAsia="zh-CN" w:bidi="ar"/>
        </w:rPr>
        <w:t>、软件类造价专家</w:t>
      </w:r>
    </w:p>
    <w:p w14:paraId="4830F9E4">
      <w:pPr>
        <w:keepNext w:val="0"/>
        <w:keepLines w:val="0"/>
        <w:widowControl/>
        <w:suppressLineNumbers w:val="0"/>
        <w:ind w:firstLine="560" w:firstLineChars="200"/>
        <w:jc w:val="left"/>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律师事务所合伙人、建工领域律师；</w:t>
      </w:r>
    </w:p>
    <w:p w14:paraId="1879B0E2">
      <w:pPr>
        <w:keepNext w:val="0"/>
        <w:keepLines w:val="0"/>
        <w:widowControl/>
        <w:suppressLineNumbers w:val="0"/>
        <w:ind w:firstLine="560" w:firstLineChars="200"/>
        <w:jc w:val="left"/>
        <w:rPr>
          <w:sz w:val="28"/>
          <w:szCs w:val="28"/>
        </w:rPr>
      </w:pPr>
      <w:r>
        <w:rPr>
          <w:rFonts w:ascii="宋体" w:hAnsi="宋体" w:eastAsia="宋体" w:cs="宋体"/>
          <w:kern w:val="0"/>
          <w:sz w:val="28"/>
          <w:szCs w:val="28"/>
          <w:lang w:val="en-US" w:eastAsia="zh-CN" w:bidi="ar"/>
        </w:rPr>
        <w:t>司法鉴定机构负责人、鉴定人；</w:t>
      </w:r>
    </w:p>
    <w:p w14:paraId="691B1D6E">
      <w:pPr>
        <w:keepNext w:val="0"/>
        <w:keepLines w:val="0"/>
        <w:widowControl/>
        <w:suppressLineNumbers w:val="0"/>
        <w:ind w:firstLine="560" w:firstLineChars="200"/>
        <w:jc w:val="left"/>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建设施工单位法务、成本负责人</w:t>
      </w:r>
      <w:r>
        <w:rPr>
          <w:rFonts w:hint="eastAsia" w:ascii="宋体" w:hAnsi="宋体" w:eastAsia="宋体" w:cs="宋体"/>
          <w:kern w:val="0"/>
          <w:sz w:val="28"/>
          <w:szCs w:val="28"/>
          <w:lang w:val="en-US" w:eastAsia="zh-CN" w:bidi="ar"/>
        </w:rPr>
        <w:t>。</w:t>
      </w:r>
    </w:p>
    <w:p w14:paraId="70C1AE31">
      <w:pPr>
        <w:keepNext w:val="0"/>
        <w:keepLines w:val="0"/>
        <w:widowControl/>
        <w:numPr>
          <w:ilvl w:val="0"/>
          <w:numId w:val="1"/>
        </w:numPr>
        <w:suppressLineNumbers w:val="0"/>
        <w:ind w:firstLine="643" w:firstLineChars="200"/>
        <w:jc w:val="left"/>
        <w:rPr>
          <w:rStyle w:val="4"/>
          <w:rFonts w:hint="eastAsia" w:ascii="宋体" w:hAnsi="宋体" w:eastAsia="宋体" w:cs="宋体"/>
          <w:kern w:val="0"/>
          <w:sz w:val="32"/>
          <w:szCs w:val="32"/>
          <w:lang w:val="en-US" w:eastAsia="zh-CN" w:bidi="ar"/>
        </w:rPr>
      </w:pPr>
      <w:r>
        <w:rPr>
          <w:rStyle w:val="4"/>
          <w:rFonts w:hint="eastAsia" w:ascii="宋体" w:hAnsi="宋体" w:eastAsia="宋体" w:cs="宋体"/>
          <w:kern w:val="0"/>
          <w:sz w:val="32"/>
          <w:szCs w:val="32"/>
          <w:lang w:val="en-US" w:eastAsia="zh-CN" w:bidi="ar"/>
        </w:rPr>
        <w:t>会议议程</w:t>
      </w:r>
    </w:p>
    <w:p w14:paraId="4862837C">
      <w:pPr>
        <w:keepNext w:val="0"/>
        <w:keepLines w:val="0"/>
        <w:widowControl/>
        <w:numPr>
          <w:numId w:val="0"/>
        </w:numPr>
        <w:suppressLineNumbers w:val="0"/>
        <w:jc w:val="left"/>
        <w:rPr>
          <w:rStyle w:val="4"/>
          <w:rFonts w:hint="eastAsia" w:ascii="宋体" w:hAnsi="宋体" w:eastAsia="宋体" w:cs="宋体"/>
          <w:kern w:val="0"/>
          <w:sz w:val="24"/>
          <w:szCs w:val="24"/>
          <w:lang w:val="en-US" w:eastAsia="zh-CN" w:bidi="ar"/>
        </w:rPr>
      </w:pPr>
    </w:p>
    <w:tbl>
      <w:tblPr>
        <w:tblStyle w:val="2"/>
        <w:tblW w:w="519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8"/>
        <w:gridCol w:w="1911"/>
        <w:gridCol w:w="4067"/>
        <w:gridCol w:w="1402"/>
      </w:tblGrid>
      <w:tr w14:paraId="075CA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4"/>
            <w:tcBorders>
              <w:top w:val="single" w:color="4874CB" w:themeColor="accent1"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7DC3E32D">
            <w:pPr>
              <w:keepNext w:val="0"/>
              <w:keepLines w:val="0"/>
              <w:widowControl/>
              <w:suppressLineNumbers w:val="0"/>
              <w:snapToGrid w:val="0"/>
              <w:jc w:val="center"/>
              <w:textAlignment w:val="center"/>
              <w:rPr>
                <w:rStyle w:val="6"/>
                <w:rFonts w:hint="eastAsia" w:ascii="仿宋" w:hAnsi="仿宋" w:eastAsia="仿宋" w:cs="仿宋"/>
                <w:b/>
                <w:i w:val="0"/>
                <w:color w:val="auto"/>
                <w:sz w:val="32"/>
                <w:szCs w:val="32"/>
                <w:lang w:val="en-US" w:eastAsia="zh-CN" w:bidi="ar"/>
              </w:rPr>
            </w:pPr>
            <w:r>
              <w:rPr>
                <w:rStyle w:val="5"/>
                <w:rFonts w:hint="eastAsia" w:ascii="仿宋" w:hAnsi="仿宋" w:eastAsia="仿宋" w:cs="仿宋"/>
                <w:b/>
                <w:i w:val="0"/>
                <w:color w:val="auto"/>
                <w:sz w:val="32"/>
                <w:szCs w:val="32"/>
                <w:lang w:val="en-US" w:eastAsia="zh-CN" w:bidi="ar"/>
              </w:rPr>
              <w:t>筑</w:t>
            </w:r>
            <w:r>
              <w:rPr>
                <w:rStyle w:val="6"/>
                <w:rFonts w:hint="eastAsia" w:ascii="仿宋" w:hAnsi="仿宋" w:eastAsia="仿宋" w:cs="仿宋"/>
                <w:b/>
                <w:i w:val="0"/>
                <w:color w:val="auto"/>
                <w:sz w:val="32"/>
                <w:szCs w:val="32"/>
                <w:lang w:val="en-US" w:eastAsia="zh-CN" w:bidi="ar"/>
              </w:rPr>
              <w:t xml:space="preserve"> </w:t>
            </w:r>
            <w:r>
              <w:rPr>
                <w:rStyle w:val="5"/>
                <w:rFonts w:hint="eastAsia" w:ascii="仿宋" w:hAnsi="仿宋" w:eastAsia="仿宋" w:cs="仿宋"/>
                <w:b/>
                <w:i w:val="0"/>
                <w:color w:val="auto"/>
                <w:sz w:val="32"/>
                <w:szCs w:val="32"/>
                <w:lang w:val="en-US" w:eastAsia="zh-CN" w:bidi="ar"/>
              </w:rPr>
              <w:t>鉴</w:t>
            </w:r>
            <w:r>
              <w:rPr>
                <w:rStyle w:val="6"/>
                <w:rFonts w:hint="eastAsia" w:ascii="仿宋" w:hAnsi="仿宋" w:eastAsia="仿宋" w:cs="仿宋"/>
                <w:b/>
                <w:i w:val="0"/>
                <w:color w:val="auto"/>
                <w:sz w:val="32"/>
                <w:szCs w:val="32"/>
                <w:lang w:val="en-US" w:eastAsia="zh-CN" w:bidi="ar"/>
              </w:rPr>
              <w:t xml:space="preserve"> </w:t>
            </w:r>
            <w:r>
              <w:rPr>
                <w:rStyle w:val="5"/>
                <w:rFonts w:hint="eastAsia" w:ascii="仿宋" w:hAnsi="仿宋" w:eastAsia="仿宋" w:cs="仿宋"/>
                <w:b/>
                <w:i w:val="0"/>
                <w:color w:val="auto"/>
                <w:sz w:val="32"/>
                <w:szCs w:val="32"/>
                <w:lang w:val="en-US" w:eastAsia="zh-CN" w:bidi="ar"/>
              </w:rPr>
              <w:t>中</w:t>
            </w:r>
            <w:r>
              <w:rPr>
                <w:rStyle w:val="6"/>
                <w:rFonts w:hint="eastAsia" w:ascii="仿宋" w:hAnsi="仿宋" w:eastAsia="仿宋" w:cs="仿宋"/>
                <w:b/>
                <w:i w:val="0"/>
                <w:color w:val="auto"/>
                <w:sz w:val="32"/>
                <w:szCs w:val="32"/>
                <w:lang w:val="en-US" w:eastAsia="zh-CN" w:bidi="ar"/>
              </w:rPr>
              <w:t xml:space="preserve"> </w:t>
            </w:r>
            <w:r>
              <w:rPr>
                <w:rStyle w:val="5"/>
                <w:rFonts w:hint="eastAsia" w:ascii="仿宋" w:hAnsi="仿宋" w:eastAsia="仿宋" w:cs="仿宋"/>
                <w:b/>
                <w:i w:val="0"/>
                <w:color w:val="auto"/>
                <w:sz w:val="32"/>
                <w:szCs w:val="32"/>
                <w:lang w:val="en-US" w:eastAsia="zh-CN" w:bidi="ar"/>
              </w:rPr>
              <w:t>原</w:t>
            </w:r>
            <w:r>
              <w:rPr>
                <w:rStyle w:val="6"/>
                <w:rFonts w:hint="eastAsia" w:ascii="仿宋" w:hAnsi="仿宋" w:eastAsia="仿宋" w:cs="仿宋"/>
                <w:b/>
                <w:i w:val="0"/>
                <w:color w:val="auto"/>
                <w:sz w:val="32"/>
                <w:szCs w:val="32"/>
                <w:lang w:val="en-US" w:eastAsia="zh-CN" w:bidi="ar"/>
              </w:rPr>
              <w:t xml:space="preserve"> </w:t>
            </w:r>
            <w:r>
              <w:rPr>
                <w:rStyle w:val="5"/>
                <w:rFonts w:hint="eastAsia" w:ascii="仿宋" w:hAnsi="仿宋" w:eastAsia="仿宋" w:cs="仿宋"/>
                <w:b/>
                <w:i w:val="0"/>
                <w:color w:val="auto"/>
                <w:sz w:val="32"/>
                <w:szCs w:val="32"/>
                <w:lang w:val="en-US" w:eastAsia="zh-CN" w:bidi="ar"/>
              </w:rPr>
              <w:t>·</w:t>
            </w:r>
            <w:r>
              <w:rPr>
                <w:rStyle w:val="6"/>
                <w:rFonts w:hint="eastAsia" w:ascii="仿宋" w:hAnsi="仿宋" w:eastAsia="仿宋" w:cs="仿宋"/>
                <w:b/>
                <w:i w:val="0"/>
                <w:color w:val="auto"/>
                <w:sz w:val="32"/>
                <w:szCs w:val="32"/>
                <w:lang w:val="en-US" w:eastAsia="zh-CN" w:bidi="ar"/>
              </w:rPr>
              <w:t xml:space="preserve"> </w:t>
            </w:r>
            <w:r>
              <w:rPr>
                <w:rStyle w:val="5"/>
                <w:rFonts w:hint="eastAsia" w:ascii="仿宋" w:hAnsi="仿宋" w:eastAsia="仿宋" w:cs="仿宋"/>
                <w:b/>
                <w:i w:val="0"/>
                <w:color w:val="auto"/>
                <w:sz w:val="32"/>
                <w:szCs w:val="32"/>
                <w:lang w:val="en-US" w:eastAsia="zh-CN" w:bidi="ar"/>
              </w:rPr>
              <w:t>2</w:t>
            </w:r>
            <w:r>
              <w:rPr>
                <w:rStyle w:val="6"/>
                <w:rFonts w:hint="eastAsia" w:ascii="仿宋" w:hAnsi="仿宋" w:eastAsia="仿宋" w:cs="仿宋"/>
                <w:b/>
                <w:i w:val="0"/>
                <w:color w:val="auto"/>
                <w:sz w:val="32"/>
                <w:szCs w:val="32"/>
                <w:lang w:val="en-US" w:eastAsia="zh-CN" w:bidi="ar"/>
              </w:rPr>
              <w:t xml:space="preserve"> </w:t>
            </w:r>
            <w:r>
              <w:rPr>
                <w:rStyle w:val="5"/>
                <w:rFonts w:hint="eastAsia" w:ascii="仿宋" w:hAnsi="仿宋" w:eastAsia="仿宋" w:cs="仿宋"/>
                <w:b/>
                <w:i w:val="0"/>
                <w:color w:val="auto"/>
                <w:sz w:val="32"/>
                <w:szCs w:val="32"/>
                <w:lang w:val="en-US" w:eastAsia="zh-CN" w:bidi="ar"/>
              </w:rPr>
              <w:t>0</w:t>
            </w:r>
            <w:r>
              <w:rPr>
                <w:rStyle w:val="6"/>
                <w:rFonts w:hint="eastAsia" w:ascii="仿宋" w:hAnsi="仿宋" w:eastAsia="仿宋" w:cs="仿宋"/>
                <w:b/>
                <w:i w:val="0"/>
                <w:color w:val="auto"/>
                <w:sz w:val="32"/>
                <w:szCs w:val="32"/>
                <w:lang w:val="en-US" w:eastAsia="zh-CN" w:bidi="ar"/>
              </w:rPr>
              <w:t xml:space="preserve"> </w:t>
            </w:r>
            <w:r>
              <w:rPr>
                <w:rStyle w:val="5"/>
                <w:rFonts w:hint="eastAsia" w:ascii="仿宋" w:hAnsi="仿宋" w:eastAsia="仿宋" w:cs="仿宋"/>
                <w:b/>
                <w:i w:val="0"/>
                <w:color w:val="auto"/>
                <w:sz w:val="32"/>
                <w:szCs w:val="32"/>
                <w:lang w:val="en-US" w:eastAsia="zh-CN" w:bidi="ar"/>
              </w:rPr>
              <w:t>2</w:t>
            </w:r>
            <w:r>
              <w:rPr>
                <w:rStyle w:val="6"/>
                <w:rFonts w:hint="eastAsia" w:ascii="仿宋" w:hAnsi="仿宋" w:eastAsia="仿宋" w:cs="仿宋"/>
                <w:b/>
                <w:i w:val="0"/>
                <w:color w:val="auto"/>
                <w:sz w:val="32"/>
                <w:szCs w:val="32"/>
                <w:lang w:val="en-US" w:eastAsia="zh-CN" w:bidi="ar"/>
              </w:rPr>
              <w:t xml:space="preserve"> </w:t>
            </w:r>
            <w:r>
              <w:rPr>
                <w:rStyle w:val="5"/>
                <w:rFonts w:hint="eastAsia" w:ascii="仿宋" w:hAnsi="仿宋" w:eastAsia="仿宋" w:cs="仿宋"/>
                <w:b/>
                <w:i w:val="0"/>
                <w:color w:val="auto"/>
                <w:sz w:val="32"/>
                <w:szCs w:val="32"/>
                <w:lang w:val="en-US" w:eastAsia="zh-CN" w:bidi="ar"/>
              </w:rPr>
              <w:t>6</w:t>
            </w:r>
            <w:r>
              <w:rPr>
                <w:rStyle w:val="6"/>
                <w:rFonts w:hint="eastAsia" w:ascii="仿宋" w:hAnsi="仿宋" w:eastAsia="仿宋" w:cs="仿宋"/>
                <w:b/>
                <w:i w:val="0"/>
                <w:color w:val="auto"/>
                <w:sz w:val="32"/>
                <w:szCs w:val="32"/>
                <w:lang w:val="en-US" w:eastAsia="zh-CN" w:bidi="ar"/>
              </w:rPr>
              <w:t xml:space="preserve"> </w:t>
            </w:r>
            <w:r>
              <w:rPr>
                <w:rStyle w:val="5"/>
                <w:rFonts w:hint="eastAsia" w:ascii="仿宋" w:hAnsi="仿宋" w:eastAsia="仿宋" w:cs="仿宋"/>
                <w:b/>
                <w:i w:val="0"/>
                <w:color w:val="auto"/>
                <w:sz w:val="32"/>
                <w:szCs w:val="32"/>
                <w:lang w:val="en-US" w:eastAsia="zh-CN" w:bidi="ar"/>
              </w:rPr>
              <w:t>专</w:t>
            </w:r>
            <w:r>
              <w:rPr>
                <w:rStyle w:val="6"/>
                <w:rFonts w:hint="eastAsia" w:ascii="仿宋" w:hAnsi="仿宋" w:eastAsia="仿宋" w:cs="仿宋"/>
                <w:b/>
                <w:i w:val="0"/>
                <w:color w:val="auto"/>
                <w:sz w:val="32"/>
                <w:szCs w:val="32"/>
                <w:lang w:val="en-US" w:eastAsia="zh-CN" w:bidi="ar"/>
              </w:rPr>
              <w:t xml:space="preserve"> </w:t>
            </w:r>
            <w:r>
              <w:rPr>
                <w:rStyle w:val="5"/>
                <w:rFonts w:hint="eastAsia" w:ascii="仿宋" w:hAnsi="仿宋" w:eastAsia="仿宋" w:cs="仿宋"/>
                <w:b/>
                <w:i w:val="0"/>
                <w:color w:val="auto"/>
                <w:sz w:val="32"/>
                <w:szCs w:val="32"/>
                <w:lang w:val="en-US" w:eastAsia="zh-CN" w:bidi="ar"/>
              </w:rPr>
              <w:t>家</w:t>
            </w:r>
            <w:r>
              <w:rPr>
                <w:rStyle w:val="6"/>
                <w:rFonts w:hint="eastAsia" w:ascii="仿宋" w:hAnsi="仿宋" w:eastAsia="仿宋" w:cs="仿宋"/>
                <w:b/>
                <w:i w:val="0"/>
                <w:color w:val="auto"/>
                <w:sz w:val="32"/>
                <w:szCs w:val="32"/>
                <w:lang w:val="en-US" w:eastAsia="zh-CN" w:bidi="ar"/>
              </w:rPr>
              <w:t xml:space="preserve"> </w:t>
            </w:r>
            <w:r>
              <w:rPr>
                <w:rStyle w:val="5"/>
                <w:rFonts w:hint="eastAsia" w:ascii="仿宋" w:hAnsi="仿宋" w:eastAsia="仿宋" w:cs="仿宋"/>
                <w:b/>
                <w:i w:val="0"/>
                <w:color w:val="auto"/>
                <w:sz w:val="32"/>
                <w:szCs w:val="32"/>
                <w:lang w:val="en-US" w:eastAsia="zh-CN" w:bidi="ar"/>
              </w:rPr>
              <w:t>辅</w:t>
            </w:r>
            <w:r>
              <w:rPr>
                <w:rStyle w:val="6"/>
                <w:rFonts w:hint="eastAsia" w:ascii="仿宋" w:hAnsi="仿宋" w:eastAsia="仿宋" w:cs="仿宋"/>
                <w:b/>
                <w:i w:val="0"/>
                <w:color w:val="auto"/>
                <w:sz w:val="32"/>
                <w:szCs w:val="32"/>
                <w:lang w:val="en-US" w:eastAsia="zh-CN" w:bidi="ar"/>
              </w:rPr>
              <w:t xml:space="preserve"> </w:t>
            </w:r>
            <w:r>
              <w:rPr>
                <w:rStyle w:val="5"/>
                <w:rFonts w:hint="eastAsia" w:ascii="仿宋" w:hAnsi="仿宋" w:eastAsia="仿宋" w:cs="仿宋"/>
                <w:b/>
                <w:i w:val="0"/>
                <w:color w:val="auto"/>
                <w:sz w:val="32"/>
                <w:szCs w:val="32"/>
                <w:lang w:val="en-US" w:eastAsia="zh-CN" w:bidi="ar"/>
              </w:rPr>
              <w:t>助</w:t>
            </w:r>
            <w:r>
              <w:rPr>
                <w:rStyle w:val="6"/>
                <w:rFonts w:hint="eastAsia" w:ascii="仿宋" w:hAnsi="仿宋" w:eastAsia="仿宋" w:cs="仿宋"/>
                <w:b/>
                <w:i w:val="0"/>
                <w:color w:val="auto"/>
                <w:sz w:val="32"/>
                <w:szCs w:val="32"/>
                <w:lang w:val="en-US" w:eastAsia="zh-CN" w:bidi="ar"/>
              </w:rPr>
              <w:t xml:space="preserve"> </w:t>
            </w:r>
            <w:r>
              <w:rPr>
                <w:rStyle w:val="5"/>
                <w:rFonts w:hint="eastAsia" w:ascii="仿宋" w:hAnsi="仿宋" w:eastAsia="仿宋" w:cs="仿宋"/>
                <w:b/>
                <w:i w:val="0"/>
                <w:color w:val="auto"/>
                <w:sz w:val="32"/>
                <w:szCs w:val="32"/>
                <w:lang w:val="en-US" w:eastAsia="zh-CN" w:bidi="ar"/>
              </w:rPr>
              <w:t>人</w:t>
            </w:r>
            <w:r>
              <w:rPr>
                <w:rStyle w:val="6"/>
                <w:rFonts w:hint="eastAsia" w:ascii="仿宋" w:hAnsi="仿宋" w:eastAsia="仿宋" w:cs="仿宋"/>
                <w:b/>
                <w:i w:val="0"/>
                <w:color w:val="auto"/>
                <w:sz w:val="32"/>
                <w:szCs w:val="32"/>
                <w:lang w:val="en-US" w:eastAsia="zh-CN" w:bidi="ar"/>
              </w:rPr>
              <w:t xml:space="preserve"> </w:t>
            </w:r>
            <w:r>
              <w:rPr>
                <w:rStyle w:val="5"/>
                <w:rFonts w:hint="eastAsia" w:ascii="仿宋" w:hAnsi="仿宋" w:eastAsia="仿宋" w:cs="仿宋"/>
                <w:b/>
                <w:i w:val="0"/>
                <w:color w:val="auto"/>
                <w:sz w:val="32"/>
                <w:szCs w:val="32"/>
                <w:lang w:val="en-US" w:eastAsia="zh-CN" w:bidi="ar"/>
              </w:rPr>
              <w:t>专</w:t>
            </w:r>
            <w:r>
              <w:rPr>
                <w:rStyle w:val="6"/>
                <w:rFonts w:hint="eastAsia" w:ascii="仿宋" w:hAnsi="仿宋" w:eastAsia="仿宋" w:cs="仿宋"/>
                <w:b/>
                <w:i w:val="0"/>
                <w:color w:val="auto"/>
                <w:sz w:val="32"/>
                <w:szCs w:val="32"/>
                <w:lang w:val="en-US" w:eastAsia="zh-CN" w:bidi="ar"/>
              </w:rPr>
              <w:t xml:space="preserve"> </w:t>
            </w:r>
            <w:r>
              <w:rPr>
                <w:rStyle w:val="5"/>
                <w:rFonts w:hint="eastAsia" w:ascii="仿宋" w:hAnsi="仿宋" w:eastAsia="仿宋" w:cs="仿宋"/>
                <w:b/>
                <w:i w:val="0"/>
                <w:color w:val="auto"/>
                <w:sz w:val="32"/>
                <w:szCs w:val="32"/>
                <w:lang w:val="en-US" w:eastAsia="zh-CN" w:bidi="ar"/>
              </w:rPr>
              <w:t>题</w:t>
            </w:r>
            <w:r>
              <w:rPr>
                <w:rStyle w:val="6"/>
                <w:rFonts w:hint="eastAsia" w:ascii="仿宋" w:hAnsi="仿宋" w:eastAsia="仿宋" w:cs="仿宋"/>
                <w:b/>
                <w:i w:val="0"/>
                <w:color w:val="auto"/>
                <w:sz w:val="32"/>
                <w:szCs w:val="32"/>
                <w:lang w:val="en-US" w:eastAsia="zh-CN" w:bidi="ar"/>
              </w:rPr>
              <w:t xml:space="preserve"> 交 流 会</w:t>
            </w:r>
          </w:p>
          <w:p w14:paraId="130F553B">
            <w:pPr>
              <w:keepNext w:val="0"/>
              <w:keepLines w:val="0"/>
              <w:widowControl/>
              <w:suppressLineNumbers w:val="0"/>
              <w:snapToGrid w:val="0"/>
              <w:jc w:val="center"/>
              <w:textAlignment w:val="center"/>
              <w:rPr>
                <w:rFonts w:hint="eastAsia" w:ascii="仿宋" w:hAnsi="仿宋" w:eastAsia="仿宋" w:cs="仿宋"/>
                <w:b/>
                <w:bCs/>
                <w:i w:val="0"/>
                <w:iCs w:val="0"/>
                <w:color w:val="4874CB" w:themeColor="accent1"/>
                <w:sz w:val="21"/>
                <w:szCs w:val="21"/>
                <w:u w:val="none"/>
                <w14:textFill>
                  <w14:solidFill>
                    <w14:schemeClr w14:val="accent1"/>
                  </w14:solidFill>
                </w14:textFill>
              </w:rPr>
            </w:pPr>
            <w:r>
              <w:rPr>
                <w:rStyle w:val="5"/>
                <w:rFonts w:hint="eastAsia" w:ascii="仿宋" w:hAnsi="仿宋" w:eastAsia="仿宋" w:cs="仿宋"/>
                <w:b/>
                <w:i w:val="0"/>
                <w:color w:val="auto"/>
                <w:sz w:val="32"/>
                <w:szCs w:val="32"/>
                <w:lang w:val="en-US" w:eastAsia="zh-CN" w:bidi="ar"/>
              </w:rPr>
              <w:t>会</w:t>
            </w:r>
            <w:r>
              <w:rPr>
                <w:rStyle w:val="6"/>
                <w:rFonts w:hint="eastAsia" w:ascii="仿宋" w:hAnsi="仿宋" w:eastAsia="仿宋" w:cs="仿宋"/>
                <w:b/>
                <w:i w:val="0"/>
                <w:color w:val="auto"/>
                <w:sz w:val="32"/>
                <w:szCs w:val="32"/>
                <w:lang w:val="en-US" w:eastAsia="zh-CN" w:bidi="ar"/>
              </w:rPr>
              <w:t xml:space="preserve"> </w:t>
            </w:r>
            <w:r>
              <w:rPr>
                <w:rStyle w:val="5"/>
                <w:rFonts w:hint="eastAsia" w:ascii="仿宋" w:hAnsi="仿宋" w:eastAsia="仿宋" w:cs="仿宋"/>
                <w:b/>
                <w:i w:val="0"/>
                <w:color w:val="auto"/>
                <w:sz w:val="32"/>
                <w:szCs w:val="32"/>
                <w:lang w:val="en-US" w:eastAsia="zh-CN" w:bidi="ar"/>
              </w:rPr>
              <w:t>议</w:t>
            </w:r>
            <w:r>
              <w:rPr>
                <w:rStyle w:val="6"/>
                <w:rFonts w:hint="eastAsia" w:ascii="仿宋" w:hAnsi="仿宋" w:eastAsia="仿宋" w:cs="仿宋"/>
                <w:b/>
                <w:i w:val="0"/>
                <w:color w:val="auto"/>
                <w:sz w:val="32"/>
                <w:szCs w:val="32"/>
                <w:lang w:val="en-US" w:eastAsia="zh-CN" w:bidi="ar"/>
              </w:rPr>
              <w:t xml:space="preserve"> </w:t>
            </w:r>
            <w:r>
              <w:rPr>
                <w:rStyle w:val="5"/>
                <w:rFonts w:hint="eastAsia" w:ascii="仿宋" w:hAnsi="仿宋" w:eastAsia="仿宋" w:cs="仿宋"/>
                <w:b/>
                <w:i w:val="0"/>
                <w:color w:val="auto"/>
                <w:sz w:val="32"/>
                <w:szCs w:val="32"/>
                <w:lang w:val="en-US" w:eastAsia="zh-CN" w:bidi="ar"/>
              </w:rPr>
              <w:t>议</w:t>
            </w:r>
            <w:r>
              <w:rPr>
                <w:rStyle w:val="6"/>
                <w:rFonts w:hint="eastAsia" w:ascii="仿宋" w:hAnsi="仿宋" w:eastAsia="仿宋" w:cs="仿宋"/>
                <w:b/>
                <w:i w:val="0"/>
                <w:color w:val="auto"/>
                <w:sz w:val="32"/>
                <w:szCs w:val="32"/>
                <w:lang w:val="en-US" w:eastAsia="zh-CN" w:bidi="ar"/>
              </w:rPr>
              <w:t xml:space="preserve"> </w:t>
            </w:r>
            <w:r>
              <w:rPr>
                <w:rStyle w:val="5"/>
                <w:rFonts w:hint="eastAsia" w:ascii="仿宋" w:hAnsi="仿宋" w:eastAsia="仿宋" w:cs="仿宋"/>
                <w:b/>
                <w:i w:val="0"/>
                <w:color w:val="auto"/>
                <w:sz w:val="32"/>
                <w:szCs w:val="32"/>
                <w:lang w:val="en-US" w:eastAsia="zh-CN" w:bidi="ar"/>
              </w:rPr>
              <w:t>程</w:t>
            </w:r>
          </w:p>
        </w:tc>
      </w:tr>
      <w:tr w14:paraId="0BA2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5000" w:type="pct"/>
            <w:gridSpan w:val="4"/>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188592BA">
            <w:pPr>
              <w:keepNext w:val="0"/>
              <w:keepLines w:val="0"/>
              <w:widowControl/>
              <w:suppressLineNumbers w:val="0"/>
              <w:snapToGrid w:val="0"/>
              <w:jc w:val="left"/>
              <w:textAlignment w:val="center"/>
              <w:rPr>
                <w:rFonts w:hint="eastAsia" w:ascii="仿宋" w:hAnsi="仿宋" w:eastAsia="仿宋" w:cs="仿宋"/>
                <w:b w:val="0"/>
                <w:bCs/>
                <w:i w:val="0"/>
                <w:iCs w:val="0"/>
                <w:color w:val="000000"/>
                <w:sz w:val="21"/>
                <w:szCs w:val="21"/>
                <w:u w:val="none"/>
              </w:rPr>
            </w:pPr>
            <w:r>
              <w:rPr>
                <w:rStyle w:val="5"/>
                <w:rFonts w:hint="eastAsia" w:ascii="仿宋" w:hAnsi="仿宋" w:eastAsia="仿宋" w:cs="仿宋"/>
                <w:b w:val="0"/>
                <w:i w:val="0"/>
                <w:color w:val="000000"/>
                <w:sz w:val="21"/>
                <w:szCs w:val="21"/>
                <w:lang w:val="en-US" w:eastAsia="zh-CN" w:bidi="ar"/>
              </w:rPr>
              <w:t>时间：2026年5月10日</w:t>
            </w:r>
            <w:r>
              <w:rPr>
                <w:rStyle w:val="5"/>
                <w:rFonts w:hint="eastAsia" w:ascii="仿宋" w:hAnsi="仿宋" w:eastAsia="仿宋" w:cs="仿宋"/>
                <w:b w:val="0"/>
                <w:i w:val="0"/>
                <w:color w:val="000000"/>
                <w:sz w:val="21"/>
                <w:szCs w:val="21"/>
                <w:lang w:val="en-US" w:eastAsia="zh-CN" w:bidi="ar"/>
              </w:rPr>
              <w:br w:type="textWrapping"/>
            </w:r>
            <w:r>
              <w:rPr>
                <w:rStyle w:val="5"/>
                <w:rFonts w:hint="eastAsia" w:ascii="仿宋" w:hAnsi="仿宋" w:eastAsia="仿宋" w:cs="仿宋"/>
                <w:b w:val="0"/>
                <w:i w:val="0"/>
                <w:color w:val="000000"/>
                <w:sz w:val="21"/>
                <w:szCs w:val="21"/>
                <w:lang w:val="en-US" w:eastAsia="zh-CN" w:bidi="ar"/>
              </w:rPr>
              <w:t>会务地点：郑州市宋塞南街1号丰乐园大酒店一贵宾楼4楼贵宾堂</w:t>
            </w:r>
          </w:p>
        </w:tc>
      </w:tr>
      <w:tr w14:paraId="1029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30"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vAlign w:val="center"/>
          </w:tcPr>
          <w:p w14:paraId="5BD652E6">
            <w:pPr>
              <w:keepNext w:val="0"/>
              <w:keepLines w:val="0"/>
              <w:widowControl/>
              <w:suppressLineNumbers w:val="0"/>
              <w:snapToGrid w:val="0"/>
              <w:jc w:val="center"/>
              <w:textAlignment w:val="center"/>
              <w:rPr>
                <w:rFonts w:hint="eastAsia" w:ascii="仿宋" w:hAnsi="仿宋" w:eastAsia="仿宋" w:cs="仿宋"/>
                <w:b w:val="0"/>
                <w:bCs/>
                <w:i w:val="0"/>
                <w:iCs w:val="0"/>
                <w:color w:val="000000"/>
                <w:sz w:val="21"/>
                <w:szCs w:val="21"/>
                <w:u w:val="none"/>
              </w:rPr>
            </w:pPr>
            <w:r>
              <w:rPr>
                <w:rStyle w:val="5"/>
                <w:rFonts w:hint="eastAsia" w:ascii="仿宋" w:hAnsi="仿宋" w:eastAsia="仿宋" w:cs="仿宋"/>
                <w:b w:val="0"/>
                <w:i w:val="0"/>
                <w:color w:val="000000"/>
                <w:sz w:val="21"/>
                <w:szCs w:val="21"/>
                <w:lang w:val="en-US" w:eastAsia="zh-CN" w:bidi="ar"/>
              </w:rPr>
              <w:t>时</w:t>
            </w:r>
            <w:r>
              <w:rPr>
                <w:rStyle w:val="6"/>
                <w:rFonts w:hint="eastAsia" w:ascii="仿宋" w:hAnsi="仿宋" w:eastAsia="仿宋" w:cs="仿宋"/>
                <w:b w:val="0"/>
                <w:i w:val="0"/>
                <w:color w:val="000000"/>
                <w:sz w:val="21"/>
                <w:szCs w:val="21"/>
                <w:lang w:val="en-US" w:eastAsia="zh-CN" w:bidi="ar"/>
              </w:rPr>
              <w:t xml:space="preserve"> </w:t>
            </w:r>
            <w:r>
              <w:rPr>
                <w:rStyle w:val="5"/>
                <w:rFonts w:hint="eastAsia" w:ascii="仿宋" w:hAnsi="仿宋" w:eastAsia="仿宋" w:cs="仿宋"/>
                <w:b w:val="0"/>
                <w:i w:val="0"/>
                <w:color w:val="000000"/>
                <w:sz w:val="21"/>
                <w:szCs w:val="21"/>
                <w:lang w:val="en-US" w:eastAsia="zh-CN" w:bidi="ar"/>
              </w:rPr>
              <w:t>间</w:t>
            </w:r>
          </w:p>
        </w:tc>
        <w:tc>
          <w:tcPr>
            <w:tcW w:w="108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vAlign w:val="center"/>
          </w:tcPr>
          <w:p w14:paraId="3E1ED491">
            <w:pPr>
              <w:keepNext w:val="0"/>
              <w:keepLines w:val="0"/>
              <w:widowControl/>
              <w:suppressLineNumbers w:val="0"/>
              <w:snapToGrid w:val="0"/>
              <w:jc w:val="center"/>
              <w:textAlignment w:val="center"/>
              <w:rPr>
                <w:rFonts w:hint="eastAsia" w:ascii="仿宋" w:hAnsi="仿宋" w:eastAsia="仿宋" w:cs="仿宋"/>
                <w:b w:val="0"/>
                <w:bCs/>
                <w:i w:val="0"/>
                <w:iCs w:val="0"/>
                <w:color w:val="000000"/>
                <w:sz w:val="21"/>
                <w:szCs w:val="21"/>
                <w:u w:val="none"/>
              </w:rPr>
            </w:pPr>
            <w:r>
              <w:rPr>
                <w:rStyle w:val="5"/>
                <w:rFonts w:hint="eastAsia" w:ascii="仿宋" w:hAnsi="仿宋" w:eastAsia="仿宋" w:cs="仿宋"/>
                <w:b w:val="0"/>
                <w:i w:val="0"/>
                <w:color w:val="000000"/>
                <w:sz w:val="21"/>
                <w:szCs w:val="21"/>
                <w:lang w:val="en-US" w:eastAsia="zh-CN" w:bidi="ar"/>
              </w:rPr>
              <w:t>主</w:t>
            </w:r>
            <w:r>
              <w:rPr>
                <w:rStyle w:val="6"/>
                <w:rFonts w:hint="eastAsia" w:ascii="仿宋" w:hAnsi="仿宋" w:eastAsia="仿宋" w:cs="仿宋"/>
                <w:b w:val="0"/>
                <w:i w:val="0"/>
                <w:color w:val="000000"/>
                <w:sz w:val="21"/>
                <w:szCs w:val="21"/>
                <w:lang w:val="en-US" w:eastAsia="zh-CN" w:bidi="ar"/>
              </w:rPr>
              <w:t xml:space="preserve"> </w:t>
            </w:r>
            <w:r>
              <w:rPr>
                <w:rStyle w:val="5"/>
                <w:rFonts w:hint="eastAsia" w:ascii="仿宋" w:hAnsi="仿宋" w:eastAsia="仿宋" w:cs="仿宋"/>
                <w:b w:val="0"/>
                <w:i w:val="0"/>
                <w:color w:val="000000"/>
                <w:sz w:val="21"/>
                <w:szCs w:val="21"/>
                <w:lang w:val="en-US" w:eastAsia="zh-CN" w:bidi="ar"/>
              </w:rPr>
              <w:t>题</w:t>
            </w:r>
          </w:p>
        </w:tc>
        <w:tc>
          <w:tcPr>
            <w:tcW w:w="2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vAlign w:val="center"/>
          </w:tcPr>
          <w:p w14:paraId="3C303A60">
            <w:pPr>
              <w:keepNext w:val="0"/>
              <w:keepLines w:val="0"/>
              <w:widowControl/>
              <w:suppressLineNumbers w:val="0"/>
              <w:snapToGrid w:val="0"/>
              <w:jc w:val="center"/>
              <w:textAlignment w:val="center"/>
              <w:rPr>
                <w:rFonts w:hint="eastAsia" w:ascii="仿宋" w:hAnsi="仿宋" w:eastAsia="仿宋" w:cs="仿宋"/>
                <w:b w:val="0"/>
                <w:bCs/>
                <w:i w:val="0"/>
                <w:iCs w:val="0"/>
                <w:color w:val="000000"/>
                <w:sz w:val="21"/>
                <w:szCs w:val="21"/>
                <w:u w:val="none"/>
              </w:rPr>
            </w:pPr>
            <w:r>
              <w:rPr>
                <w:rStyle w:val="5"/>
                <w:rFonts w:hint="eastAsia" w:ascii="仿宋" w:hAnsi="仿宋" w:eastAsia="仿宋" w:cs="仿宋"/>
                <w:b w:val="0"/>
                <w:i w:val="0"/>
                <w:color w:val="000000"/>
                <w:sz w:val="21"/>
                <w:szCs w:val="21"/>
                <w:lang w:val="en-US" w:eastAsia="zh-CN" w:bidi="ar"/>
              </w:rPr>
              <w:t>议程安排</w:t>
            </w:r>
          </w:p>
        </w:tc>
        <w:tc>
          <w:tcPr>
            <w:tcW w:w="790"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vAlign w:val="center"/>
          </w:tcPr>
          <w:p w14:paraId="77D35D6F">
            <w:pPr>
              <w:keepNext w:val="0"/>
              <w:keepLines w:val="0"/>
              <w:widowControl/>
              <w:suppressLineNumbers w:val="0"/>
              <w:snapToGrid w:val="0"/>
              <w:jc w:val="center"/>
              <w:textAlignment w:val="center"/>
              <w:rPr>
                <w:rFonts w:hint="eastAsia" w:ascii="仿宋" w:hAnsi="仿宋" w:eastAsia="仿宋" w:cs="仿宋"/>
                <w:b w:val="0"/>
                <w:bCs/>
                <w:i w:val="0"/>
                <w:iCs w:val="0"/>
                <w:color w:val="000000"/>
                <w:sz w:val="21"/>
                <w:szCs w:val="21"/>
                <w:u w:val="none"/>
              </w:rPr>
            </w:pPr>
            <w:r>
              <w:rPr>
                <w:rStyle w:val="5"/>
                <w:rFonts w:hint="eastAsia" w:ascii="仿宋" w:hAnsi="仿宋" w:eastAsia="仿宋" w:cs="仿宋"/>
                <w:b w:val="0"/>
                <w:i w:val="0"/>
                <w:color w:val="000000"/>
                <w:sz w:val="21"/>
                <w:szCs w:val="21"/>
                <w:lang w:val="en-US" w:eastAsia="zh-CN" w:bidi="ar"/>
              </w:rPr>
              <w:t>分享嘉宾</w:t>
            </w:r>
          </w:p>
        </w:tc>
      </w:tr>
      <w:tr w14:paraId="28949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000" w:type="pct"/>
            <w:gridSpan w:val="4"/>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B909E70">
            <w:pPr>
              <w:keepNext w:val="0"/>
              <w:keepLines w:val="0"/>
              <w:widowControl/>
              <w:suppressLineNumbers w:val="0"/>
              <w:snapToGrid w:val="0"/>
              <w:ind w:firstLineChars="1000"/>
              <w:jc w:val="left"/>
              <w:textAlignment w:val="center"/>
              <w:rPr>
                <w:rFonts w:hint="eastAsia" w:ascii="仿宋" w:hAnsi="仿宋" w:eastAsia="仿宋" w:cs="仿宋"/>
                <w:b w:val="0"/>
                <w:bCs/>
                <w:i w:val="0"/>
                <w:iCs w:val="0"/>
                <w:color w:val="000000"/>
                <w:sz w:val="21"/>
                <w:szCs w:val="21"/>
                <w:u w:val="none"/>
              </w:rPr>
            </w:pPr>
            <w:r>
              <w:rPr>
                <w:rStyle w:val="5"/>
                <w:rFonts w:hint="eastAsia" w:ascii="仿宋" w:hAnsi="仿宋" w:eastAsia="仿宋" w:cs="仿宋"/>
                <w:b w:val="0"/>
                <w:i w:val="0"/>
                <w:color w:val="000000"/>
                <w:sz w:val="21"/>
                <w:szCs w:val="21"/>
                <w:lang w:val="en-US" w:eastAsia="zh-CN" w:bidi="ar"/>
              </w:rPr>
              <w:t>上</w:t>
            </w:r>
            <w:r>
              <w:rPr>
                <w:rStyle w:val="6"/>
                <w:rFonts w:hint="eastAsia" w:ascii="仿宋" w:hAnsi="仿宋" w:eastAsia="仿宋" w:cs="仿宋"/>
                <w:b w:val="0"/>
                <w:i w:val="0"/>
                <w:color w:val="000000"/>
                <w:sz w:val="21"/>
                <w:szCs w:val="21"/>
                <w:lang w:val="en-US" w:eastAsia="zh-CN" w:bidi="ar"/>
              </w:rPr>
              <w:t xml:space="preserve">  </w:t>
            </w:r>
            <w:r>
              <w:rPr>
                <w:rStyle w:val="5"/>
                <w:rFonts w:hint="eastAsia" w:ascii="仿宋" w:hAnsi="仿宋" w:eastAsia="仿宋" w:cs="仿宋"/>
                <w:b w:val="0"/>
                <w:i w:val="0"/>
                <w:color w:val="000000"/>
                <w:sz w:val="21"/>
                <w:szCs w:val="21"/>
                <w:lang w:val="en-US" w:eastAsia="zh-CN" w:bidi="ar"/>
              </w:rPr>
              <w:t>午</w:t>
            </w:r>
          </w:p>
        </w:tc>
      </w:tr>
      <w:tr w14:paraId="5542C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30"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vAlign w:val="center"/>
          </w:tcPr>
          <w:p w14:paraId="0162D426">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8:00-8:30</w:t>
            </w:r>
          </w:p>
        </w:tc>
        <w:tc>
          <w:tcPr>
            <w:tcW w:w="108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vAlign w:val="center"/>
          </w:tcPr>
          <w:p w14:paraId="2D88DDAC">
            <w:pPr>
              <w:keepNext w:val="0"/>
              <w:keepLines w:val="0"/>
              <w:widowControl/>
              <w:suppressLineNumbers w:val="0"/>
              <w:snapToGrid w:val="0"/>
              <w:jc w:val="center"/>
              <w:textAlignment w:val="center"/>
              <w:rPr>
                <w:rFonts w:hint="eastAsia" w:ascii="仿宋" w:hAnsi="仿宋" w:eastAsia="仿宋" w:cs="仿宋"/>
                <w:b w:val="0"/>
                <w:bCs/>
                <w:i w:val="0"/>
                <w:iCs w:val="0"/>
                <w:color w:val="000000"/>
                <w:sz w:val="21"/>
                <w:szCs w:val="21"/>
                <w:u w:val="none"/>
              </w:rPr>
            </w:pPr>
            <w:r>
              <w:rPr>
                <w:rStyle w:val="5"/>
                <w:rFonts w:hint="eastAsia" w:ascii="仿宋" w:hAnsi="仿宋" w:eastAsia="仿宋" w:cs="仿宋"/>
                <w:b w:val="0"/>
                <w:i w:val="0"/>
                <w:color w:val="000000"/>
                <w:sz w:val="21"/>
                <w:szCs w:val="21"/>
                <w:lang w:val="en-US" w:eastAsia="zh-CN" w:bidi="ar"/>
              </w:rPr>
              <w:t>会议签到</w:t>
            </w:r>
          </w:p>
        </w:tc>
        <w:tc>
          <w:tcPr>
            <w:tcW w:w="2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vAlign w:val="center"/>
          </w:tcPr>
          <w:p w14:paraId="40F934BF">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签    到</w:t>
            </w:r>
          </w:p>
        </w:tc>
        <w:tc>
          <w:tcPr>
            <w:tcW w:w="790"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vAlign w:val="center"/>
          </w:tcPr>
          <w:p w14:paraId="53A0AA6A">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w:t>
            </w:r>
          </w:p>
        </w:tc>
      </w:tr>
      <w:tr w14:paraId="6EA3B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30"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5360D3F2">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8:30-8:45</w:t>
            </w:r>
          </w:p>
        </w:tc>
        <w:tc>
          <w:tcPr>
            <w:tcW w:w="108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989AFA3">
            <w:pPr>
              <w:keepNext w:val="0"/>
              <w:keepLines w:val="0"/>
              <w:widowControl/>
              <w:suppressLineNumbers w:val="0"/>
              <w:snapToGrid w:val="0"/>
              <w:jc w:val="center"/>
              <w:textAlignment w:val="center"/>
              <w:rPr>
                <w:rFonts w:hint="eastAsia" w:ascii="仿宋" w:hAnsi="仿宋" w:eastAsia="仿宋" w:cs="仿宋"/>
                <w:b w:val="0"/>
                <w:bCs/>
                <w:i w:val="0"/>
                <w:iCs w:val="0"/>
                <w:color w:val="000000"/>
                <w:sz w:val="21"/>
                <w:szCs w:val="21"/>
                <w:u w:val="none"/>
              </w:rPr>
            </w:pPr>
            <w:r>
              <w:rPr>
                <w:rStyle w:val="5"/>
                <w:rFonts w:hint="eastAsia" w:ascii="仿宋" w:hAnsi="仿宋" w:eastAsia="仿宋" w:cs="仿宋"/>
                <w:b w:val="0"/>
                <w:i w:val="0"/>
                <w:color w:val="000000"/>
                <w:sz w:val="21"/>
                <w:szCs w:val="21"/>
                <w:lang w:val="en-US" w:eastAsia="zh-CN" w:bidi="ar"/>
              </w:rPr>
              <w:t>开幕致辞</w:t>
            </w:r>
          </w:p>
        </w:tc>
        <w:tc>
          <w:tcPr>
            <w:tcW w:w="2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07321407">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嘉宾致辞</w:t>
            </w:r>
          </w:p>
        </w:tc>
        <w:tc>
          <w:tcPr>
            <w:tcW w:w="790"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114695C">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金志刚</w:t>
            </w:r>
          </w:p>
        </w:tc>
      </w:tr>
      <w:tr w14:paraId="2C5F6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30"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vAlign w:val="center"/>
          </w:tcPr>
          <w:p w14:paraId="77B36D68">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8:45-9:15</w:t>
            </w:r>
          </w:p>
        </w:tc>
        <w:tc>
          <w:tcPr>
            <w:tcW w:w="108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vAlign w:val="center"/>
          </w:tcPr>
          <w:p w14:paraId="456C3B4E">
            <w:pPr>
              <w:keepNext w:val="0"/>
              <w:keepLines w:val="0"/>
              <w:widowControl/>
              <w:suppressLineNumbers w:val="0"/>
              <w:snapToGrid w:val="0"/>
              <w:jc w:val="center"/>
              <w:textAlignment w:val="center"/>
              <w:rPr>
                <w:rFonts w:hint="eastAsia" w:ascii="仿宋" w:hAnsi="仿宋" w:eastAsia="仿宋" w:cs="仿宋"/>
                <w:b w:val="0"/>
                <w:bCs/>
                <w:i w:val="0"/>
                <w:iCs w:val="0"/>
                <w:color w:val="000000"/>
                <w:sz w:val="21"/>
                <w:szCs w:val="21"/>
                <w:u w:val="none"/>
              </w:rPr>
            </w:pPr>
            <w:r>
              <w:rPr>
                <w:rStyle w:val="5"/>
                <w:rFonts w:hint="eastAsia" w:ascii="仿宋" w:hAnsi="仿宋" w:eastAsia="仿宋" w:cs="仿宋"/>
                <w:b w:val="0"/>
                <w:i w:val="0"/>
                <w:color w:val="000000"/>
                <w:sz w:val="21"/>
                <w:szCs w:val="21"/>
                <w:lang w:val="en-US" w:eastAsia="zh-CN" w:bidi="ar"/>
              </w:rPr>
              <w:t>主题分享</w:t>
            </w:r>
          </w:p>
        </w:tc>
        <w:tc>
          <w:tcPr>
            <w:tcW w:w="2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vAlign w:val="center"/>
          </w:tcPr>
          <w:p w14:paraId="0F32666B">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专家辅助人制度的定位、演进与现状</w:t>
            </w:r>
          </w:p>
        </w:tc>
        <w:tc>
          <w:tcPr>
            <w:tcW w:w="790"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vAlign w:val="center"/>
          </w:tcPr>
          <w:p w14:paraId="1A2B3F00">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生青杰</w:t>
            </w:r>
          </w:p>
        </w:tc>
      </w:tr>
      <w:tr w14:paraId="0D0E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30" w:type="pct"/>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BFF3A0F">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9:15-12:00</w:t>
            </w:r>
          </w:p>
        </w:tc>
        <w:tc>
          <w:tcPr>
            <w:tcW w:w="1080" w:type="pct"/>
            <w:vMerge w:val="restar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C4F81A6">
            <w:pPr>
              <w:keepNext w:val="0"/>
              <w:keepLines w:val="0"/>
              <w:widowControl/>
              <w:suppressLineNumbers w:val="0"/>
              <w:snapToGrid w:val="0"/>
              <w:jc w:val="center"/>
              <w:textAlignment w:val="center"/>
              <w:rPr>
                <w:rFonts w:hint="eastAsia" w:ascii="仿宋" w:hAnsi="仿宋" w:eastAsia="仿宋" w:cs="仿宋"/>
                <w:b w:val="0"/>
                <w:bCs/>
                <w:i w:val="0"/>
                <w:iCs w:val="0"/>
                <w:color w:val="000000"/>
                <w:sz w:val="21"/>
                <w:szCs w:val="21"/>
                <w:u w:val="none"/>
              </w:rPr>
            </w:pPr>
            <w:r>
              <w:rPr>
                <w:rStyle w:val="5"/>
                <w:rFonts w:hint="eastAsia" w:ascii="仿宋" w:hAnsi="仿宋" w:eastAsia="仿宋" w:cs="仿宋"/>
                <w:b w:val="0"/>
                <w:i w:val="0"/>
                <w:color w:val="000000"/>
                <w:sz w:val="21"/>
                <w:szCs w:val="21"/>
                <w:lang w:val="en-US" w:eastAsia="zh-CN" w:bidi="ar"/>
              </w:rPr>
              <w:t>专家辅助人业务实操及典型案例分享</w:t>
            </w:r>
          </w:p>
        </w:tc>
        <w:tc>
          <w:tcPr>
            <w:tcW w:w="2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57906F7B">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专家辅助人的基本素养及技能要求</w:t>
            </w:r>
          </w:p>
        </w:tc>
        <w:tc>
          <w:tcPr>
            <w:tcW w:w="790"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5319D39D">
            <w:pPr>
              <w:keepNext w:val="0"/>
              <w:keepLines w:val="0"/>
              <w:widowControl/>
              <w:suppressLineNumbers w:val="0"/>
              <w:snapToGrid w:val="0"/>
              <w:jc w:val="center"/>
              <w:textAlignment w:val="center"/>
              <w:rPr>
                <w:rFonts w:hint="eastAsia" w:ascii="仿宋" w:hAnsi="仿宋" w:eastAsia="仿宋" w:cs="仿宋"/>
                <w:b w:val="0"/>
                <w:bCs/>
                <w:i w:val="0"/>
                <w:iCs w:val="0"/>
                <w:color w:val="000000"/>
                <w:sz w:val="21"/>
                <w:szCs w:val="21"/>
                <w:u w:val="none"/>
                <w:lang w:val="en-US" w:eastAsia="zh-CN"/>
              </w:rPr>
            </w:pPr>
            <w:r>
              <w:rPr>
                <w:rFonts w:hint="eastAsia" w:ascii="仿宋" w:hAnsi="仿宋" w:eastAsia="仿宋" w:cs="仿宋"/>
                <w:b w:val="0"/>
                <w:bCs/>
                <w:i w:val="0"/>
                <w:iCs w:val="0"/>
                <w:color w:val="000000"/>
                <w:sz w:val="21"/>
                <w:szCs w:val="21"/>
                <w:u w:val="none"/>
                <w:lang w:val="en-US" w:eastAsia="zh-CN"/>
              </w:rPr>
              <w:t>杨小翠</w:t>
            </w:r>
          </w:p>
        </w:tc>
      </w:tr>
      <w:tr w14:paraId="54DD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30"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vAlign w:val="center"/>
          </w:tcPr>
          <w:p w14:paraId="0FD30263">
            <w:pPr>
              <w:snapToGrid w:val="0"/>
              <w:jc w:val="center"/>
              <w:rPr>
                <w:rFonts w:hint="eastAsia" w:ascii="仿宋" w:hAnsi="仿宋" w:eastAsia="仿宋" w:cs="仿宋"/>
                <w:b w:val="0"/>
                <w:i w:val="0"/>
                <w:iCs w:val="0"/>
                <w:color w:val="000000"/>
                <w:sz w:val="21"/>
                <w:szCs w:val="21"/>
                <w:u w:val="none"/>
              </w:rPr>
            </w:pPr>
          </w:p>
        </w:tc>
        <w:tc>
          <w:tcPr>
            <w:tcW w:w="1080"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vAlign w:val="center"/>
          </w:tcPr>
          <w:p w14:paraId="20CBB9D6">
            <w:pPr>
              <w:snapToGrid w:val="0"/>
              <w:jc w:val="center"/>
              <w:rPr>
                <w:rFonts w:hint="eastAsia" w:ascii="仿宋" w:hAnsi="仿宋" w:eastAsia="仿宋" w:cs="仿宋"/>
                <w:b w:val="0"/>
                <w:bCs/>
                <w:i w:val="0"/>
                <w:iCs w:val="0"/>
                <w:color w:val="000000"/>
                <w:sz w:val="21"/>
                <w:szCs w:val="21"/>
                <w:u w:val="none"/>
              </w:rPr>
            </w:pPr>
          </w:p>
        </w:tc>
        <w:tc>
          <w:tcPr>
            <w:tcW w:w="2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vAlign w:val="center"/>
          </w:tcPr>
          <w:p w14:paraId="331B65E8">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专家辅助人在软件工程造价争议中的价值</w:t>
            </w:r>
          </w:p>
        </w:tc>
        <w:tc>
          <w:tcPr>
            <w:tcW w:w="790"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vAlign w:val="center"/>
          </w:tcPr>
          <w:p w14:paraId="5B3F9274">
            <w:pPr>
              <w:keepNext w:val="0"/>
              <w:keepLines w:val="0"/>
              <w:widowControl/>
              <w:suppressLineNumbers w:val="0"/>
              <w:snapToGrid w:val="0"/>
              <w:jc w:val="center"/>
              <w:textAlignment w:val="center"/>
              <w:rPr>
                <w:rFonts w:hint="eastAsia" w:ascii="仿宋" w:hAnsi="仿宋" w:eastAsia="仿宋" w:cs="仿宋"/>
                <w:b w:val="0"/>
                <w:bCs/>
                <w:i w:val="0"/>
                <w:iCs w:val="0"/>
                <w:color w:val="000000"/>
                <w:sz w:val="21"/>
                <w:szCs w:val="21"/>
                <w:u w:val="none"/>
              </w:rPr>
            </w:pPr>
            <w:r>
              <w:rPr>
                <w:rStyle w:val="5"/>
                <w:rFonts w:hint="eastAsia" w:ascii="仿宋" w:hAnsi="仿宋" w:eastAsia="仿宋" w:cs="仿宋"/>
                <w:b w:val="0"/>
                <w:i w:val="0"/>
                <w:color w:val="000000"/>
                <w:sz w:val="21"/>
                <w:szCs w:val="21"/>
                <w:lang w:val="en-US" w:eastAsia="zh-CN" w:bidi="ar"/>
              </w:rPr>
              <w:t>豆保广</w:t>
            </w:r>
          </w:p>
        </w:tc>
      </w:tr>
      <w:tr w14:paraId="492C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30"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F95DEF4">
            <w:pPr>
              <w:snapToGrid w:val="0"/>
              <w:jc w:val="center"/>
              <w:rPr>
                <w:rFonts w:hint="eastAsia" w:ascii="仿宋" w:hAnsi="仿宋" w:eastAsia="仿宋" w:cs="仿宋"/>
                <w:b w:val="0"/>
                <w:i w:val="0"/>
                <w:iCs w:val="0"/>
                <w:color w:val="000000"/>
                <w:sz w:val="21"/>
                <w:szCs w:val="21"/>
                <w:u w:val="none"/>
              </w:rPr>
            </w:pPr>
          </w:p>
        </w:tc>
        <w:tc>
          <w:tcPr>
            <w:tcW w:w="1080"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0EC1C45">
            <w:pPr>
              <w:snapToGrid w:val="0"/>
              <w:jc w:val="center"/>
              <w:rPr>
                <w:rFonts w:hint="eastAsia" w:ascii="仿宋" w:hAnsi="仿宋" w:eastAsia="仿宋" w:cs="仿宋"/>
                <w:b w:val="0"/>
                <w:bCs/>
                <w:i w:val="0"/>
                <w:iCs w:val="0"/>
                <w:color w:val="000000"/>
                <w:sz w:val="21"/>
                <w:szCs w:val="21"/>
                <w:u w:val="none"/>
              </w:rPr>
            </w:pPr>
          </w:p>
        </w:tc>
        <w:tc>
          <w:tcPr>
            <w:tcW w:w="2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AC3BF74">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专家辅助人业务关键节点解析</w:t>
            </w:r>
          </w:p>
        </w:tc>
        <w:tc>
          <w:tcPr>
            <w:tcW w:w="790"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5BA900D4">
            <w:pPr>
              <w:keepNext w:val="0"/>
              <w:keepLines w:val="0"/>
              <w:widowControl/>
              <w:suppressLineNumbers w:val="0"/>
              <w:snapToGrid w:val="0"/>
              <w:jc w:val="center"/>
              <w:textAlignment w:val="center"/>
              <w:rPr>
                <w:rFonts w:hint="eastAsia" w:ascii="仿宋" w:hAnsi="仿宋" w:eastAsia="仿宋" w:cs="仿宋"/>
                <w:b w:val="0"/>
                <w:bCs/>
                <w:i w:val="0"/>
                <w:iCs w:val="0"/>
                <w:color w:val="000000"/>
                <w:sz w:val="21"/>
                <w:szCs w:val="21"/>
                <w:u w:val="none"/>
              </w:rPr>
            </w:pPr>
            <w:r>
              <w:rPr>
                <w:rStyle w:val="5"/>
                <w:rFonts w:hint="eastAsia" w:ascii="仿宋" w:hAnsi="仿宋" w:eastAsia="仿宋" w:cs="仿宋"/>
                <w:b w:val="0"/>
                <w:i w:val="0"/>
                <w:color w:val="000000"/>
                <w:sz w:val="21"/>
                <w:szCs w:val="21"/>
                <w:lang w:val="en-US" w:eastAsia="zh-CN" w:bidi="ar"/>
              </w:rPr>
              <w:t>郭军亮</w:t>
            </w:r>
          </w:p>
        </w:tc>
      </w:tr>
      <w:tr w14:paraId="3830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000" w:type="pct"/>
            <w:gridSpan w:val="4"/>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vAlign w:val="center"/>
          </w:tcPr>
          <w:p w14:paraId="397E617C">
            <w:pPr>
              <w:keepNext w:val="0"/>
              <w:keepLines w:val="0"/>
              <w:widowControl/>
              <w:suppressLineNumbers w:val="0"/>
              <w:snapToGrid w:val="0"/>
              <w:ind w:firstLineChars="1000"/>
              <w:jc w:val="left"/>
              <w:textAlignment w:val="center"/>
              <w:rPr>
                <w:rFonts w:hint="eastAsia" w:ascii="仿宋" w:hAnsi="仿宋" w:eastAsia="仿宋" w:cs="仿宋"/>
                <w:b w:val="0"/>
                <w:bCs/>
                <w:i w:val="0"/>
                <w:iCs w:val="0"/>
                <w:color w:val="000000"/>
                <w:sz w:val="21"/>
                <w:szCs w:val="21"/>
                <w:u w:val="none"/>
              </w:rPr>
            </w:pPr>
            <w:r>
              <w:rPr>
                <w:rStyle w:val="5"/>
                <w:rFonts w:hint="eastAsia" w:ascii="仿宋" w:hAnsi="仿宋" w:eastAsia="仿宋" w:cs="仿宋"/>
                <w:b w:val="0"/>
                <w:i w:val="0"/>
                <w:color w:val="000000"/>
                <w:sz w:val="21"/>
                <w:szCs w:val="21"/>
                <w:lang w:val="en-US" w:eastAsia="zh-CN" w:bidi="ar"/>
              </w:rPr>
              <w:t>下</w:t>
            </w:r>
            <w:r>
              <w:rPr>
                <w:rStyle w:val="6"/>
                <w:rFonts w:hint="eastAsia" w:ascii="仿宋" w:hAnsi="仿宋" w:eastAsia="仿宋" w:cs="仿宋"/>
                <w:b w:val="0"/>
                <w:i w:val="0"/>
                <w:color w:val="000000"/>
                <w:sz w:val="21"/>
                <w:szCs w:val="21"/>
                <w:lang w:val="en-US" w:eastAsia="zh-CN" w:bidi="ar"/>
              </w:rPr>
              <w:t xml:space="preserve">  </w:t>
            </w:r>
            <w:r>
              <w:rPr>
                <w:rStyle w:val="5"/>
                <w:rFonts w:hint="eastAsia" w:ascii="仿宋" w:hAnsi="仿宋" w:eastAsia="仿宋" w:cs="仿宋"/>
                <w:b w:val="0"/>
                <w:i w:val="0"/>
                <w:color w:val="000000"/>
                <w:sz w:val="21"/>
                <w:szCs w:val="21"/>
                <w:lang w:val="en-US" w:eastAsia="zh-CN" w:bidi="ar"/>
              </w:rPr>
              <w:t>午</w:t>
            </w:r>
          </w:p>
        </w:tc>
      </w:tr>
      <w:tr w14:paraId="0E03E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30" w:type="pct"/>
            <w:vMerge w:val="restar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3FC9FBF3">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14:00-16:00</w:t>
            </w:r>
          </w:p>
        </w:tc>
        <w:tc>
          <w:tcPr>
            <w:tcW w:w="1080" w:type="pct"/>
            <w:vMerge w:val="restar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C715259">
            <w:pPr>
              <w:keepNext w:val="0"/>
              <w:keepLines w:val="0"/>
              <w:widowControl/>
              <w:suppressLineNumbers w:val="0"/>
              <w:snapToGrid w:val="0"/>
              <w:jc w:val="center"/>
              <w:textAlignment w:val="center"/>
              <w:rPr>
                <w:rFonts w:hint="eastAsia" w:ascii="仿宋" w:hAnsi="仿宋" w:eastAsia="仿宋" w:cs="仿宋"/>
                <w:b w:val="0"/>
                <w:bCs/>
                <w:i w:val="0"/>
                <w:iCs w:val="0"/>
                <w:color w:val="000000"/>
                <w:sz w:val="21"/>
                <w:szCs w:val="21"/>
                <w:u w:val="none"/>
              </w:rPr>
            </w:pPr>
            <w:r>
              <w:rPr>
                <w:rStyle w:val="5"/>
                <w:rFonts w:hint="eastAsia" w:ascii="仿宋" w:hAnsi="仿宋" w:eastAsia="仿宋" w:cs="仿宋"/>
                <w:b w:val="0"/>
                <w:i w:val="0"/>
                <w:color w:val="000000"/>
                <w:sz w:val="21"/>
                <w:szCs w:val="21"/>
                <w:lang w:val="en-US" w:eastAsia="zh-CN" w:bidi="ar"/>
              </w:rPr>
              <w:t>多维视角下专家辅助人的价值及要求</w:t>
            </w:r>
          </w:p>
        </w:tc>
        <w:tc>
          <w:tcPr>
            <w:tcW w:w="2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5A0EFA0">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从鉴定人视角看专家辅助人的价值及要求</w:t>
            </w:r>
          </w:p>
        </w:tc>
        <w:tc>
          <w:tcPr>
            <w:tcW w:w="790"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06A78C62">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明 媚</w:t>
            </w:r>
          </w:p>
        </w:tc>
      </w:tr>
      <w:tr w14:paraId="5B089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30"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vAlign w:val="center"/>
          </w:tcPr>
          <w:p w14:paraId="14249E3B">
            <w:pPr>
              <w:snapToGrid w:val="0"/>
              <w:jc w:val="center"/>
              <w:rPr>
                <w:rFonts w:hint="eastAsia" w:ascii="仿宋" w:hAnsi="仿宋" w:eastAsia="仿宋" w:cs="仿宋"/>
                <w:b w:val="0"/>
                <w:i w:val="0"/>
                <w:iCs w:val="0"/>
                <w:color w:val="000000"/>
                <w:sz w:val="21"/>
                <w:szCs w:val="21"/>
                <w:u w:val="none"/>
              </w:rPr>
            </w:pPr>
          </w:p>
        </w:tc>
        <w:tc>
          <w:tcPr>
            <w:tcW w:w="1080"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vAlign w:val="center"/>
          </w:tcPr>
          <w:p w14:paraId="39E637EE">
            <w:pPr>
              <w:snapToGrid w:val="0"/>
              <w:jc w:val="center"/>
              <w:rPr>
                <w:rFonts w:hint="eastAsia" w:ascii="仿宋" w:hAnsi="仿宋" w:eastAsia="仿宋" w:cs="仿宋"/>
                <w:b w:val="0"/>
                <w:bCs/>
                <w:i w:val="0"/>
                <w:iCs w:val="0"/>
                <w:color w:val="000000"/>
                <w:sz w:val="21"/>
                <w:szCs w:val="21"/>
                <w:u w:val="none"/>
              </w:rPr>
            </w:pPr>
          </w:p>
        </w:tc>
        <w:tc>
          <w:tcPr>
            <w:tcW w:w="2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vAlign w:val="center"/>
          </w:tcPr>
          <w:p w14:paraId="61DA7748">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代理人心中专家辅助人的价值及意义</w:t>
            </w:r>
          </w:p>
        </w:tc>
        <w:tc>
          <w:tcPr>
            <w:tcW w:w="790"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vAlign w:val="center"/>
          </w:tcPr>
          <w:p w14:paraId="7E992490">
            <w:pPr>
              <w:keepNext w:val="0"/>
              <w:keepLines w:val="0"/>
              <w:widowControl/>
              <w:suppressLineNumbers w:val="0"/>
              <w:snapToGrid w:val="0"/>
              <w:jc w:val="center"/>
              <w:textAlignment w:val="center"/>
              <w:rPr>
                <w:rFonts w:hint="eastAsia" w:ascii="仿宋" w:hAnsi="仿宋" w:eastAsia="仿宋" w:cs="仿宋"/>
                <w:b w:val="0"/>
                <w:bCs/>
                <w:i w:val="0"/>
                <w:iCs w:val="0"/>
                <w:color w:val="000000"/>
                <w:sz w:val="21"/>
                <w:szCs w:val="21"/>
                <w:u w:val="none"/>
              </w:rPr>
            </w:pPr>
            <w:r>
              <w:rPr>
                <w:rStyle w:val="5"/>
                <w:rFonts w:hint="eastAsia" w:ascii="仿宋" w:hAnsi="仿宋" w:eastAsia="仿宋" w:cs="仿宋"/>
                <w:b w:val="0"/>
                <w:i w:val="0"/>
                <w:color w:val="000000"/>
                <w:sz w:val="21"/>
                <w:szCs w:val="21"/>
                <w:lang w:val="en-US" w:eastAsia="zh-CN" w:bidi="ar"/>
              </w:rPr>
              <w:t>马吉祥</w:t>
            </w:r>
          </w:p>
        </w:tc>
      </w:tr>
      <w:tr w14:paraId="2A00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30" w:type="pct"/>
            <w:vMerge w:val="continue"/>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63740698">
            <w:pPr>
              <w:snapToGrid w:val="0"/>
              <w:jc w:val="center"/>
              <w:rPr>
                <w:rFonts w:hint="eastAsia" w:ascii="仿宋" w:hAnsi="仿宋" w:eastAsia="仿宋" w:cs="仿宋"/>
                <w:b w:val="0"/>
                <w:i w:val="0"/>
                <w:iCs w:val="0"/>
                <w:color w:val="000000"/>
                <w:sz w:val="21"/>
                <w:szCs w:val="21"/>
                <w:u w:val="none"/>
              </w:rPr>
            </w:pPr>
          </w:p>
        </w:tc>
        <w:tc>
          <w:tcPr>
            <w:tcW w:w="1080" w:type="pct"/>
            <w:vMerge w:val="continue"/>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685999AB">
            <w:pPr>
              <w:snapToGrid w:val="0"/>
              <w:jc w:val="center"/>
              <w:rPr>
                <w:rFonts w:hint="eastAsia" w:ascii="仿宋" w:hAnsi="仿宋" w:eastAsia="仿宋" w:cs="仿宋"/>
                <w:b w:val="0"/>
                <w:bCs/>
                <w:i w:val="0"/>
                <w:iCs w:val="0"/>
                <w:color w:val="000000"/>
                <w:sz w:val="21"/>
                <w:szCs w:val="21"/>
                <w:u w:val="none"/>
              </w:rPr>
            </w:pPr>
          </w:p>
        </w:tc>
        <w:tc>
          <w:tcPr>
            <w:tcW w:w="2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4CB92073">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裁判者视角看专家辅助人的价值及要求</w:t>
            </w:r>
          </w:p>
        </w:tc>
        <w:tc>
          <w:tcPr>
            <w:tcW w:w="790"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7F2E58C7">
            <w:pPr>
              <w:keepNext w:val="0"/>
              <w:keepLines w:val="0"/>
              <w:widowControl/>
              <w:suppressLineNumbers w:val="0"/>
              <w:snapToGrid w:val="0"/>
              <w:jc w:val="center"/>
              <w:textAlignment w:val="center"/>
              <w:rPr>
                <w:rFonts w:hint="eastAsia" w:ascii="仿宋" w:hAnsi="仿宋" w:eastAsia="仿宋" w:cs="仿宋"/>
                <w:b w:val="0"/>
                <w:bCs/>
                <w:i w:val="0"/>
                <w:iCs w:val="0"/>
                <w:color w:val="000000"/>
                <w:sz w:val="21"/>
                <w:szCs w:val="21"/>
                <w:u w:val="none"/>
              </w:rPr>
            </w:pPr>
            <w:r>
              <w:rPr>
                <w:rStyle w:val="5"/>
                <w:rFonts w:hint="eastAsia" w:ascii="仿宋" w:hAnsi="仿宋" w:eastAsia="仿宋" w:cs="仿宋"/>
                <w:b w:val="0"/>
                <w:i w:val="0"/>
                <w:color w:val="000000"/>
                <w:sz w:val="21"/>
                <w:szCs w:val="21"/>
                <w:lang w:val="en-US" w:eastAsia="zh-CN" w:bidi="ar"/>
              </w:rPr>
              <w:t>朱永超</w:t>
            </w:r>
          </w:p>
        </w:tc>
      </w:tr>
      <w:tr w14:paraId="58395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830"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EDF1F9" w:themeFill="accent1" w:themeFillTint="19"/>
            <w:vAlign w:val="center"/>
          </w:tcPr>
          <w:p w14:paraId="68E76F80">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16:00-16:30</w:t>
            </w:r>
          </w:p>
        </w:tc>
        <w:tc>
          <w:tcPr>
            <w:tcW w:w="108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vAlign w:val="center"/>
          </w:tcPr>
          <w:p w14:paraId="5AFBDA41">
            <w:pPr>
              <w:keepNext w:val="0"/>
              <w:keepLines w:val="0"/>
              <w:widowControl/>
              <w:suppressLineNumbers w:val="0"/>
              <w:snapToGrid w:val="0"/>
              <w:jc w:val="center"/>
              <w:textAlignment w:val="center"/>
              <w:rPr>
                <w:rFonts w:hint="eastAsia" w:ascii="仿宋" w:hAnsi="仿宋" w:eastAsia="仿宋" w:cs="仿宋"/>
                <w:b w:val="0"/>
                <w:bCs/>
                <w:i w:val="0"/>
                <w:iCs w:val="0"/>
                <w:color w:val="000000"/>
                <w:sz w:val="21"/>
                <w:szCs w:val="21"/>
                <w:u w:val="none"/>
              </w:rPr>
            </w:pPr>
            <w:r>
              <w:rPr>
                <w:rStyle w:val="5"/>
                <w:rFonts w:hint="eastAsia" w:ascii="仿宋" w:hAnsi="仿宋" w:eastAsia="仿宋" w:cs="仿宋"/>
                <w:b w:val="0"/>
                <w:i w:val="0"/>
                <w:color w:val="000000"/>
                <w:sz w:val="21"/>
                <w:szCs w:val="21"/>
                <w:lang w:val="en-US" w:eastAsia="zh-CN" w:bidi="ar"/>
              </w:rPr>
              <w:t>专家辅助人团队能力提升与成长路径</w:t>
            </w:r>
          </w:p>
        </w:tc>
        <w:tc>
          <w:tcPr>
            <w:tcW w:w="2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EDF1F9" w:themeFill="accent1" w:themeFillTint="19"/>
            <w:vAlign w:val="center"/>
          </w:tcPr>
          <w:p w14:paraId="584DD0C2">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专家辅助人团队生存发展要素</w:t>
            </w:r>
          </w:p>
        </w:tc>
        <w:tc>
          <w:tcPr>
            <w:tcW w:w="790"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EDF1F9" w:themeFill="accent1" w:themeFillTint="19"/>
            <w:vAlign w:val="center"/>
          </w:tcPr>
          <w:p w14:paraId="7D16EFC6">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吴 昊</w:t>
            </w:r>
          </w:p>
        </w:tc>
      </w:tr>
      <w:tr w14:paraId="0BD9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8" w:hRule="atLeast"/>
        </w:trPr>
        <w:tc>
          <w:tcPr>
            <w:tcW w:w="830" w:type="pct"/>
            <w:tcBorders>
              <w:top w:val="single" w:color="B5C7EA" w:themeColor="accent1" w:themeTint="66" w:sz="6" w:space="0"/>
              <w:left w:val="single" w:color="4874CB" w:themeColor="accent1" w:sz="6" w:space="0"/>
              <w:bottom w:val="single" w:color="B5C7EA" w:themeColor="accent1" w:themeTint="66" w:sz="6" w:space="0"/>
              <w:right w:val="single" w:color="B5C7EA" w:themeColor="accent1" w:themeTint="66" w:sz="6" w:space="0"/>
            </w:tcBorders>
            <w:shd w:val="clear" w:color="auto" w:fill="FFFFFF"/>
            <w:vAlign w:val="center"/>
          </w:tcPr>
          <w:p w14:paraId="4887790B">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16:30-17:30</w:t>
            </w:r>
          </w:p>
        </w:tc>
        <w:tc>
          <w:tcPr>
            <w:tcW w:w="1080"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1441BA06">
            <w:pPr>
              <w:keepNext w:val="0"/>
              <w:keepLines w:val="0"/>
              <w:widowControl/>
              <w:suppressLineNumbers w:val="0"/>
              <w:snapToGrid w:val="0"/>
              <w:jc w:val="center"/>
              <w:textAlignment w:val="center"/>
              <w:rPr>
                <w:rFonts w:hint="eastAsia" w:ascii="仿宋" w:hAnsi="仿宋" w:eastAsia="仿宋" w:cs="仿宋"/>
                <w:b w:val="0"/>
                <w:bCs/>
                <w:i w:val="0"/>
                <w:iCs w:val="0"/>
                <w:color w:val="000000"/>
                <w:sz w:val="21"/>
                <w:szCs w:val="21"/>
                <w:u w:val="none"/>
              </w:rPr>
            </w:pPr>
            <w:r>
              <w:rPr>
                <w:rStyle w:val="5"/>
                <w:rFonts w:hint="eastAsia" w:ascii="仿宋" w:hAnsi="仿宋" w:eastAsia="仿宋" w:cs="仿宋"/>
                <w:b w:val="0"/>
                <w:i w:val="0"/>
                <w:color w:val="000000"/>
                <w:sz w:val="21"/>
                <w:szCs w:val="21"/>
                <w:lang w:val="en-US" w:eastAsia="zh-CN" w:bidi="ar"/>
              </w:rPr>
              <w:t>圆桌会</w:t>
            </w:r>
          </w:p>
        </w:tc>
        <w:tc>
          <w:tcPr>
            <w:tcW w:w="2298" w:type="pct"/>
            <w:tcBorders>
              <w:top w:val="single" w:color="B5C7EA" w:themeColor="accent1" w:themeTint="66" w:sz="6" w:space="0"/>
              <w:left w:val="single" w:color="B5C7EA" w:themeColor="accent1" w:themeTint="66" w:sz="6" w:space="0"/>
              <w:bottom w:val="single" w:color="B5C7EA" w:themeColor="accent1" w:themeTint="66" w:sz="6" w:space="0"/>
              <w:right w:val="single" w:color="B5C7EA" w:themeColor="accent1" w:themeTint="66" w:sz="6" w:space="0"/>
            </w:tcBorders>
            <w:shd w:val="clear" w:color="auto" w:fill="FFFFFF"/>
            <w:vAlign w:val="center"/>
          </w:tcPr>
          <w:p w14:paraId="2F4337C9">
            <w:pPr>
              <w:keepNext w:val="0"/>
              <w:keepLines w:val="0"/>
              <w:widowControl/>
              <w:suppressLineNumbers w:val="0"/>
              <w:snapToGrid w:val="0"/>
              <w:jc w:val="center"/>
              <w:textAlignment w:val="center"/>
              <w:rPr>
                <w:rFonts w:hint="eastAsia" w:ascii="仿宋" w:hAnsi="仿宋" w:eastAsia="仿宋" w:cs="仿宋"/>
                <w:b w:val="0"/>
                <w:bCs/>
                <w:i w:val="0"/>
                <w:iCs w:val="0"/>
                <w:color w:val="000000"/>
                <w:sz w:val="21"/>
                <w:szCs w:val="21"/>
                <w:u w:val="none"/>
              </w:rPr>
            </w:pPr>
            <w:r>
              <w:rPr>
                <w:rStyle w:val="5"/>
                <w:rFonts w:hint="eastAsia" w:ascii="仿宋" w:hAnsi="仿宋" w:eastAsia="仿宋" w:cs="仿宋"/>
                <w:b w:val="0"/>
                <w:i w:val="0"/>
                <w:color w:val="000000"/>
                <w:sz w:val="21"/>
                <w:szCs w:val="21"/>
                <w:lang w:val="en-US" w:eastAsia="zh-CN" w:bidi="ar"/>
              </w:rPr>
              <w:t>专家辅助人实务问题研讨</w:t>
            </w:r>
          </w:p>
        </w:tc>
        <w:tc>
          <w:tcPr>
            <w:tcW w:w="790" w:type="pct"/>
            <w:tcBorders>
              <w:top w:val="single" w:color="B5C7EA" w:themeColor="accent1" w:themeTint="66" w:sz="6" w:space="0"/>
              <w:left w:val="single" w:color="B5C7EA" w:themeColor="accent1" w:themeTint="66" w:sz="6" w:space="0"/>
              <w:bottom w:val="single" w:color="B5C7EA" w:themeColor="accent1" w:themeTint="66" w:sz="6" w:space="0"/>
              <w:right w:val="single" w:color="4874CB" w:themeColor="accent1" w:sz="6" w:space="0"/>
            </w:tcBorders>
            <w:shd w:val="clear" w:color="auto" w:fill="FFFFFF"/>
            <w:vAlign w:val="center"/>
          </w:tcPr>
          <w:p w14:paraId="1EB78613">
            <w:pPr>
              <w:keepNext w:val="0"/>
              <w:keepLines w:val="0"/>
              <w:widowControl/>
              <w:suppressLineNumbers w:val="0"/>
              <w:snapToGrid w:val="0"/>
              <w:jc w:val="center"/>
              <w:textAlignment w:val="center"/>
              <w:rPr>
                <w:rStyle w:val="6"/>
                <w:rFonts w:hint="eastAsia" w:ascii="仿宋" w:hAnsi="仿宋" w:eastAsia="仿宋" w:cs="仿宋"/>
                <w:b w:val="0"/>
                <w:i w:val="0"/>
                <w:color w:val="000000"/>
                <w:sz w:val="21"/>
                <w:szCs w:val="21"/>
                <w:lang w:val="en-US" w:eastAsia="zh-CN" w:bidi="ar"/>
              </w:rPr>
            </w:pPr>
            <w:r>
              <w:rPr>
                <w:rStyle w:val="6"/>
                <w:rFonts w:hint="eastAsia" w:ascii="仿宋" w:hAnsi="仿宋" w:eastAsia="仿宋" w:cs="仿宋"/>
                <w:b w:val="0"/>
                <w:i w:val="0"/>
                <w:color w:val="000000"/>
                <w:sz w:val="21"/>
                <w:szCs w:val="21"/>
                <w:lang w:val="en-US" w:eastAsia="zh-CN" w:bidi="ar"/>
              </w:rPr>
              <w:t>周珊珊</w:t>
            </w:r>
          </w:p>
          <w:p w14:paraId="05746F36">
            <w:pPr>
              <w:keepNext w:val="0"/>
              <w:keepLines w:val="0"/>
              <w:widowControl/>
              <w:suppressLineNumbers w:val="0"/>
              <w:snapToGrid w:val="0"/>
              <w:jc w:val="center"/>
              <w:textAlignment w:val="center"/>
              <w:rPr>
                <w:rStyle w:val="6"/>
                <w:rFonts w:hint="eastAsia" w:ascii="仿宋" w:hAnsi="仿宋" w:eastAsia="仿宋" w:cs="仿宋"/>
                <w:b w:val="0"/>
                <w:i w:val="0"/>
                <w:color w:val="000000"/>
                <w:sz w:val="21"/>
                <w:szCs w:val="21"/>
                <w:lang w:val="en-US" w:eastAsia="zh-CN" w:bidi="ar"/>
              </w:rPr>
            </w:pPr>
            <w:r>
              <w:rPr>
                <w:rStyle w:val="6"/>
                <w:rFonts w:hint="eastAsia" w:ascii="仿宋" w:hAnsi="仿宋" w:eastAsia="仿宋" w:cs="仿宋"/>
                <w:b w:val="0"/>
                <w:i w:val="0"/>
                <w:color w:val="000000"/>
                <w:sz w:val="21"/>
                <w:szCs w:val="21"/>
                <w:lang w:val="en-US" w:eastAsia="zh-CN" w:bidi="ar"/>
              </w:rPr>
              <w:t xml:space="preserve">程  松     </w:t>
            </w:r>
          </w:p>
          <w:p w14:paraId="3E5EB652">
            <w:pPr>
              <w:keepNext w:val="0"/>
              <w:keepLines w:val="0"/>
              <w:widowControl/>
              <w:suppressLineNumbers w:val="0"/>
              <w:snapToGrid w:val="0"/>
              <w:jc w:val="center"/>
              <w:textAlignment w:val="center"/>
              <w:rPr>
                <w:rStyle w:val="6"/>
                <w:rFonts w:hint="eastAsia" w:ascii="仿宋" w:hAnsi="仿宋" w:eastAsia="仿宋" w:cs="仿宋"/>
                <w:b w:val="0"/>
                <w:i w:val="0"/>
                <w:color w:val="000000"/>
                <w:sz w:val="21"/>
                <w:szCs w:val="21"/>
                <w:lang w:val="en-US" w:eastAsia="zh-CN" w:bidi="ar"/>
              </w:rPr>
            </w:pPr>
            <w:r>
              <w:rPr>
                <w:rStyle w:val="6"/>
                <w:rFonts w:hint="eastAsia" w:ascii="仿宋" w:hAnsi="仿宋" w:eastAsia="仿宋" w:cs="仿宋"/>
                <w:b w:val="0"/>
                <w:i w:val="0"/>
                <w:color w:val="000000"/>
                <w:sz w:val="21"/>
                <w:szCs w:val="21"/>
                <w:lang w:val="en-US" w:eastAsia="zh-CN" w:bidi="ar"/>
              </w:rPr>
              <w:t>张庆亮</w:t>
            </w:r>
          </w:p>
          <w:p w14:paraId="06ED34D2">
            <w:pPr>
              <w:keepNext w:val="0"/>
              <w:keepLines w:val="0"/>
              <w:widowControl/>
              <w:suppressLineNumbers w:val="0"/>
              <w:snapToGrid w:val="0"/>
              <w:jc w:val="center"/>
              <w:textAlignment w:val="center"/>
              <w:rPr>
                <w:rStyle w:val="6"/>
                <w:rFonts w:hint="eastAsia" w:ascii="仿宋" w:hAnsi="仿宋" w:eastAsia="仿宋" w:cs="仿宋"/>
                <w:b w:val="0"/>
                <w:i w:val="0"/>
                <w:color w:val="000000"/>
                <w:sz w:val="21"/>
                <w:szCs w:val="21"/>
                <w:lang w:val="en-US" w:eastAsia="zh-CN" w:bidi="ar"/>
              </w:rPr>
            </w:pPr>
            <w:r>
              <w:rPr>
                <w:rStyle w:val="6"/>
                <w:rFonts w:hint="eastAsia" w:ascii="仿宋" w:hAnsi="仿宋" w:eastAsia="仿宋" w:cs="仿宋"/>
                <w:b w:val="0"/>
                <w:i w:val="0"/>
                <w:color w:val="000000"/>
                <w:sz w:val="21"/>
                <w:szCs w:val="21"/>
                <w:lang w:val="en-US" w:eastAsia="zh-CN" w:bidi="ar"/>
              </w:rPr>
              <w:t xml:space="preserve">史金萍     </w:t>
            </w:r>
          </w:p>
          <w:p w14:paraId="759C2C32">
            <w:pPr>
              <w:keepNext w:val="0"/>
              <w:keepLines w:val="0"/>
              <w:widowControl/>
              <w:suppressLineNumbers w:val="0"/>
              <w:snapToGrid w:val="0"/>
              <w:jc w:val="center"/>
              <w:textAlignment w:val="center"/>
              <w:rPr>
                <w:rStyle w:val="6"/>
                <w:rFonts w:hint="eastAsia" w:ascii="仿宋" w:hAnsi="仿宋" w:eastAsia="仿宋" w:cs="仿宋"/>
                <w:b w:val="0"/>
                <w:i w:val="0"/>
                <w:color w:val="000000"/>
                <w:sz w:val="21"/>
                <w:szCs w:val="21"/>
                <w:lang w:val="en-US" w:eastAsia="zh-CN" w:bidi="ar"/>
              </w:rPr>
            </w:pPr>
            <w:r>
              <w:rPr>
                <w:rStyle w:val="6"/>
                <w:rFonts w:hint="eastAsia" w:ascii="仿宋" w:hAnsi="仿宋" w:eastAsia="仿宋" w:cs="仿宋"/>
                <w:b w:val="0"/>
                <w:i w:val="0"/>
                <w:color w:val="000000"/>
                <w:sz w:val="21"/>
                <w:szCs w:val="21"/>
                <w:lang w:val="en-US" w:eastAsia="zh-CN" w:bidi="ar"/>
              </w:rPr>
              <w:t>孔英豪</w:t>
            </w:r>
          </w:p>
          <w:p w14:paraId="1B0F7D65">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郑子英</w:t>
            </w:r>
          </w:p>
        </w:tc>
      </w:tr>
      <w:tr w14:paraId="354C5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30" w:type="pct"/>
            <w:tcBorders>
              <w:top w:val="single" w:color="B5C7EA" w:themeColor="accent1" w:themeTint="66" w:sz="6" w:space="0"/>
              <w:left w:val="single" w:color="4874CB" w:themeColor="accent1" w:sz="6" w:space="0"/>
              <w:bottom w:val="single" w:color="4874CB" w:themeColor="accent1" w:sz="6" w:space="0"/>
              <w:right w:val="single" w:color="B5C7EA" w:themeColor="accent1" w:themeTint="66" w:sz="6" w:space="0"/>
            </w:tcBorders>
            <w:shd w:val="clear" w:color="auto" w:fill="EDF1F9" w:themeFill="accent1" w:themeFillTint="19"/>
            <w:vAlign w:val="center"/>
          </w:tcPr>
          <w:p w14:paraId="5AD381ED">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17:30-17:40</w:t>
            </w:r>
          </w:p>
        </w:tc>
        <w:tc>
          <w:tcPr>
            <w:tcW w:w="1080"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EDF1F9" w:themeFill="accent1" w:themeFillTint="19"/>
            <w:vAlign w:val="center"/>
          </w:tcPr>
          <w:p w14:paraId="721A347B">
            <w:pPr>
              <w:keepNext w:val="0"/>
              <w:keepLines w:val="0"/>
              <w:widowControl/>
              <w:suppressLineNumbers w:val="0"/>
              <w:snapToGrid w:val="0"/>
              <w:jc w:val="center"/>
              <w:textAlignment w:val="center"/>
              <w:rPr>
                <w:rFonts w:hint="eastAsia" w:ascii="仿宋" w:hAnsi="仿宋" w:eastAsia="仿宋" w:cs="仿宋"/>
                <w:b w:val="0"/>
                <w:bCs/>
                <w:i w:val="0"/>
                <w:iCs w:val="0"/>
                <w:color w:val="000000"/>
                <w:sz w:val="21"/>
                <w:szCs w:val="21"/>
                <w:u w:val="none"/>
              </w:rPr>
            </w:pPr>
            <w:r>
              <w:rPr>
                <w:rStyle w:val="5"/>
                <w:rFonts w:hint="eastAsia" w:ascii="仿宋" w:hAnsi="仿宋" w:eastAsia="仿宋" w:cs="仿宋"/>
                <w:b w:val="0"/>
                <w:i w:val="0"/>
                <w:color w:val="000000"/>
                <w:sz w:val="21"/>
                <w:szCs w:val="21"/>
                <w:lang w:val="en-US" w:eastAsia="zh-CN" w:bidi="ar"/>
              </w:rPr>
              <w:t>闭幕致辞</w:t>
            </w:r>
          </w:p>
        </w:tc>
        <w:tc>
          <w:tcPr>
            <w:tcW w:w="2298" w:type="pct"/>
            <w:tcBorders>
              <w:top w:val="single" w:color="B5C7EA" w:themeColor="accent1" w:themeTint="66" w:sz="6" w:space="0"/>
              <w:left w:val="single" w:color="B5C7EA" w:themeColor="accent1" w:themeTint="66" w:sz="6" w:space="0"/>
              <w:bottom w:val="single" w:color="4874CB" w:themeColor="accent1" w:sz="6" w:space="0"/>
              <w:right w:val="single" w:color="B5C7EA" w:themeColor="accent1" w:themeTint="66" w:sz="6" w:space="0"/>
            </w:tcBorders>
            <w:shd w:val="clear" w:color="auto" w:fill="EDF1F9" w:themeFill="accent1" w:themeFillTint="19"/>
            <w:vAlign w:val="center"/>
          </w:tcPr>
          <w:p w14:paraId="0D495104">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嘉宾致辞</w:t>
            </w:r>
          </w:p>
        </w:tc>
        <w:tc>
          <w:tcPr>
            <w:tcW w:w="790" w:type="pct"/>
            <w:tcBorders>
              <w:top w:val="single" w:color="B5C7EA" w:themeColor="accent1" w:themeTint="66" w:sz="6" w:space="0"/>
              <w:left w:val="single" w:color="B5C7EA" w:themeColor="accent1" w:themeTint="66" w:sz="6" w:space="0"/>
              <w:bottom w:val="single" w:color="4874CB" w:themeColor="accent1" w:sz="6" w:space="0"/>
              <w:right w:val="single" w:color="4874CB" w:themeColor="accent1" w:sz="6" w:space="0"/>
            </w:tcBorders>
            <w:shd w:val="clear" w:color="auto" w:fill="EDF1F9" w:themeFill="accent1" w:themeFillTint="19"/>
            <w:vAlign w:val="center"/>
          </w:tcPr>
          <w:p w14:paraId="71A72867">
            <w:pPr>
              <w:keepNext w:val="0"/>
              <w:keepLines w:val="0"/>
              <w:widowControl/>
              <w:suppressLineNumbers w:val="0"/>
              <w:snapToGrid w:val="0"/>
              <w:jc w:val="center"/>
              <w:textAlignment w:val="center"/>
              <w:rPr>
                <w:rFonts w:hint="eastAsia" w:ascii="仿宋" w:hAnsi="仿宋" w:eastAsia="仿宋" w:cs="仿宋"/>
                <w:b w:val="0"/>
                <w:i w:val="0"/>
                <w:iCs w:val="0"/>
                <w:color w:val="000000"/>
                <w:sz w:val="21"/>
                <w:szCs w:val="21"/>
                <w:u w:val="none"/>
              </w:rPr>
            </w:pPr>
            <w:r>
              <w:rPr>
                <w:rStyle w:val="6"/>
                <w:rFonts w:hint="eastAsia" w:ascii="仿宋" w:hAnsi="仿宋" w:eastAsia="仿宋" w:cs="仿宋"/>
                <w:b w:val="0"/>
                <w:i w:val="0"/>
                <w:color w:val="000000"/>
                <w:sz w:val="21"/>
                <w:szCs w:val="21"/>
                <w:lang w:val="en-US" w:eastAsia="zh-CN" w:bidi="ar"/>
              </w:rPr>
              <w:t>孙冬云</w:t>
            </w:r>
          </w:p>
        </w:tc>
      </w:tr>
    </w:tbl>
    <w:p w14:paraId="070943B3">
      <w:pPr>
        <w:keepNext w:val="0"/>
        <w:keepLines w:val="0"/>
        <w:widowControl/>
        <w:suppressLineNumbers w:val="0"/>
        <w:jc w:val="left"/>
        <w:rPr>
          <w:rStyle w:val="4"/>
          <w:rFonts w:hint="eastAsia" w:ascii="宋体" w:hAnsi="宋体" w:eastAsia="宋体" w:cs="宋体"/>
          <w:kern w:val="0"/>
          <w:sz w:val="32"/>
          <w:szCs w:val="32"/>
          <w:lang w:val="en-US" w:eastAsia="zh-CN" w:bidi="ar"/>
        </w:rPr>
      </w:pPr>
    </w:p>
    <w:p w14:paraId="47F53B31">
      <w:pPr>
        <w:keepNext w:val="0"/>
        <w:keepLines w:val="0"/>
        <w:widowControl/>
        <w:suppressLineNumbers w:val="0"/>
        <w:ind w:firstLine="643" w:firstLineChars="200"/>
        <w:jc w:val="left"/>
        <w:rPr>
          <w:rStyle w:val="4"/>
          <w:rFonts w:hint="eastAsia" w:ascii="宋体" w:hAnsi="宋体" w:eastAsia="宋体" w:cs="宋体"/>
          <w:kern w:val="0"/>
          <w:sz w:val="32"/>
          <w:szCs w:val="32"/>
          <w:lang w:val="en-US" w:eastAsia="zh-CN" w:bidi="ar"/>
        </w:rPr>
      </w:pPr>
      <w:r>
        <w:rPr>
          <w:rStyle w:val="4"/>
          <w:rFonts w:hint="eastAsia" w:ascii="宋体" w:hAnsi="宋体" w:eastAsia="宋体" w:cs="宋体"/>
          <w:kern w:val="0"/>
          <w:sz w:val="32"/>
          <w:szCs w:val="32"/>
          <w:lang w:val="en-US" w:eastAsia="zh-CN" w:bidi="ar"/>
        </w:rPr>
        <w:t>七、 亮点特色</w:t>
      </w:r>
    </w:p>
    <w:p w14:paraId="35B21743">
      <w:pPr>
        <w:keepNext w:val="0"/>
        <w:keepLines w:val="0"/>
        <w:widowControl/>
        <w:suppressLineNumbers w:val="0"/>
        <w:ind w:firstLine="562" w:firstLineChars="200"/>
        <w:jc w:val="left"/>
        <w:rPr>
          <w:rStyle w:val="4"/>
          <w:rFonts w:hint="eastAsia" w:ascii="仿宋" w:hAnsi="仿宋" w:eastAsia="仿宋" w:cs="仿宋"/>
          <w:kern w:val="0"/>
          <w:sz w:val="28"/>
          <w:szCs w:val="28"/>
          <w:lang w:val="en-US" w:eastAsia="zh-CN" w:bidi="ar"/>
        </w:rPr>
      </w:pPr>
      <w:r>
        <w:rPr>
          <w:rStyle w:val="4"/>
          <w:rFonts w:hint="eastAsia" w:ascii="仿宋" w:hAnsi="仿宋" w:eastAsia="仿宋" w:cs="仿宋"/>
          <w:kern w:val="0"/>
          <w:sz w:val="28"/>
          <w:szCs w:val="28"/>
          <w:lang w:val="en-US" w:eastAsia="zh-CN" w:bidi="ar"/>
        </w:rPr>
        <w:t>前沿趋势：</w:t>
      </w:r>
      <w:r>
        <w:rPr>
          <w:rStyle w:val="4"/>
          <w:rFonts w:hint="eastAsia" w:ascii="仿宋" w:hAnsi="仿宋" w:eastAsia="仿宋" w:cs="仿宋"/>
          <w:b w:val="0"/>
          <w:bCs/>
          <w:kern w:val="0"/>
          <w:sz w:val="28"/>
          <w:szCs w:val="28"/>
          <w:lang w:val="en-US" w:eastAsia="zh-CN" w:bidi="ar"/>
        </w:rPr>
        <w:t>紧抓“尊重事实+专业呈现”替代“鉴定依赖”的行业风口，引领造价咨询转型升级。</w:t>
      </w:r>
    </w:p>
    <w:p w14:paraId="722AF584">
      <w:pPr>
        <w:keepNext w:val="0"/>
        <w:keepLines w:val="0"/>
        <w:widowControl/>
        <w:suppressLineNumbers w:val="0"/>
        <w:ind w:firstLine="562" w:firstLineChars="200"/>
        <w:jc w:val="left"/>
        <w:rPr>
          <w:rStyle w:val="4"/>
          <w:rFonts w:hint="eastAsia" w:ascii="仿宋" w:hAnsi="仿宋" w:eastAsia="仿宋" w:cs="仿宋"/>
          <w:kern w:val="0"/>
          <w:sz w:val="28"/>
          <w:szCs w:val="28"/>
          <w:lang w:val="en-US" w:eastAsia="zh-CN" w:bidi="ar"/>
        </w:rPr>
      </w:pPr>
      <w:r>
        <w:rPr>
          <w:rStyle w:val="4"/>
          <w:rFonts w:hint="eastAsia" w:ascii="仿宋" w:hAnsi="仿宋" w:eastAsia="仿宋" w:cs="仿宋"/>
          <w:kern w:val="0"/>
          <w:sz w:val="28"/>
          <w:szCs w:val="28"/>
          <w:lang w:val="en-US" w:eastAsia="zh-CN" w:bidi="ar"/>
        </w:rPr>
        <w:t>跨界融合：</w:t>
      </w:r>
      <w:r>
        <w:rPr>
          <w:rStyle w:val="4"/>
          <w:rFonts w:hint="eastAsia" w:ascii="仿宋" w:hAnsi="仿宋" w:eastAsia="仿宋" w:cs="仿宋"/>
          <w:b w:val="0"/>
          <w:bCs/>
          <w:kern w:val="0"/>
          <w:sz w:val="28"/>
          <w:szCs w:val="28"/>
          <w:lang w:val="en-US" w:eastAsia="zh-CN" w:bidi="ar"/>
        </w:rPr>
        <w:t>首次在中原地区将传统建工造价与新兴的软件工程造价纳入同一研讨体系，拓宽服务边界。</w:t>
      </w:r>
    </w:p>
    <w:p w14:paraId="09CF1BA8">
      <w:pPr>
        <w:keepNext w:val="0"/>
        <w:keepLines w:val="0"/>
        <w:widowControl/>
        <w:suppressLineNumbers w:val="0"/>
        <w:ind w:firstLine="562" w:firstLineChars="200"/>
        <w:jc w:val="left"/>
        <w:rPr>
          <w:rStyle w:val="4"/>
          <w:rFonts w:hint="eastAsia" w:ascii="仿宋" w:hAnsi="仿宋" w:eastAsia="仿宋" w:cs="仿宋"/>
          <w:b w:val="0"/>
          <w:bCs/>
          <w:kern w:val="0"/>
          <w:sz w:val="28"/>
          <w:szCs w:val="28"/>
          <w:lang w:val="en-US" w:eastAsia="zh-CN" w:bidi="ar"/>
        </w:rPr>
      </w:pPr>
      <w:r>
        <w:rPr>
          <w:rStyle w:val="4"/>
          <w:rFonts w:hint="eastAsia" w:ascii="仿宋" w:hAnsi="仿宋" w:eastAsia="仿宋" w:cs="仿宋"/>
          <w:kern w:val="0"/>
          <w:sz w:val="28"/>
          <w:szCs w:val="28"/>
          <w:lang w:val="en-US" w:eastAsia="zh-CN" w:bidi="ar"/>
        </w:rPr>
        <w:t>实战导向：</w:t>
      </w:r>
      <w:r>
        <w:rPr>
          <w:rStyle w:val="4"/>
          <w:rFonts w:hint="eastAsia" w:ascii="仿宋" w:hAnsi="仿宋" w:eastAsia="仿宋" w:cs="仿宋"/>
          <w:b w:val="0"/>
          <w:bCs/>
          <w:kern w:val="0"/>
          <w:sz w:val="28"/>
          <w:szCs w:val="28"/>
          <w:lang w:val="en-US" w:eastAsia="zh-CN" w:bidi="ar"/>
        </w:rPr>
        <w:t>设有专门的模拟法庭与质证技巧环节，拒绝纯理论灌输。</w:t>
      </w:r>
    </w:p>
    <w:p w14:paraId="51FA509E">
      <w:pPr>
        <w:keepNext w:val="0"/>
        <w:keepLines w:val="0"/>
        <w:widowControl/>
        <w:numPr>
          <w:numId w:val="0"/>
        </w:numPr>
        <w:suppressLineNumbers w:val="0"/>
        <w:ind w:firstLine="643" w:firstLineChars="200"/>
        <w:jc w:val="left"/>
        <w:rPr>
          <w:rStyle w:val="4"/>
          <w:rFonts w:hint="eastAsia" w:ascii="宋体" w:hAnsi="宋体" w:eastAsia="宋体" w:cs="宋体"/>
          <w:kern w:val="0"/>
          <w:sz w:val="32"/>
          <w:szCs w:val="32"/>
          <w:lang w:val="en-US" w:eastAsia="zh-CN" w:bidi="ar"/>
        </w:rPr>
      </w:pPr>
      <w:r>
        <w:rPr>
          <w:rStyle w:val="4"/>
          <w:rFonts w:hint="eastAsia" w:ascii="宋体" w:hAnsi="宋体" w:eastAsia="宋体" w:cs="宋体"/>
          <w:kern w:val="0"/>
          <w:sz w:val="32"/>
          <w:szCs w:val="32"/>
          <w:lang w:val="en-US" w:eastAsia="zh-CN" w:bidi="ar"/>
        </w:rPr>
        <w:t>八、 预期会议效果</w:t>
      </w:r>
    </w:p>
    <w:p w14:paraId="3C4DF7CE">
      <w:pPr>
        <w:keepNext w:val="0"/>
        <w:keepLines w:val="0"/>
        <w:widowControl/>
        <w:numPr>
          <w:numId w:val="0"/>
        </w:numPr>
        <w:suppressLineNumbers w:val="0"/>
        <w:ind w:firstLine="562" w:firstLineChars="200"/>
        <w:jc w:val="left"/>
        <w:rPr>
          <w:sz w:val="28"/>
          <w:szCs w:val="28"/>
        </w:rPr>
      </w:pPr>
      <w:r>
        <w:rPr>
          <w:rStyle w:val="4"/>
          <w:rFonts w:ascii="宋体" w:hAnsi="宋体" w:eastAsia="宋体" w:cs="宋体"/>
          <w:kern w:val="0"/>
          <w:sz w:val="28"/>
          <w:szCs w:val="28"/>
          <w:lang w:val="en-US" w:eastAsia="zh-CN" w:bidi="ar"/>
        </w:rPr>
        <w:t>个体赋</w:t>
      </w:r>
      <w:r>
        <w:rPr>
          <w:rStyle w:val="4"/>
          <w:rFonts w:hint="eastAsia" w:ascii="宋体" w:hAnsi="宋体" w:eastAsia="宋体" w:cs="宋体"/>
          <w:kern w:val="0"/>
          <w:sz w:val="28"/>
          <w:szCs w:val="28"/>
          <w:lang w:val="en-US" w:eastAsia="zh-CN" w:bidi="ar"/>
        </w:rPr>
        <w:t>能</w:t>
      </w:r>
      <w:r>
        <w:rPr>
          <w:rFonts w:ascii="宋体" w:hAnsi="宋体" w:eastAsia="宋体" w:cs="宋体"/>
          <w:kern w:val="0"/>
          <w:sz w:val="28"/>
          <w:szCs w:val="28"/>
          <w:lang w:val="en-US" w:eastAsia="zh-CN" w:bidi="ar"/>
        </w:rPr>
        <w:t>：补齐造价人员法律短板，掌握出庭质证实操技能，完成从“技术岗”向“复合型专家”的跃升。</w:t>
      </w:r>
    </w:p>
    <w:p w14:paraId="2C5AB773">
      <w:pPr>
        <w:keepNext w:val="0"/>
        <w:keepLines w:val="0"/>
        <w:widowControl/>
        <w:suppressLineNumbers w:val="0"/>
        <w:ind w:firstLine="562" w:firstLineChars="200"/>
        <w:jc w:val="left"/>
        <w:rPr>
          <w:sz w:val="28"/>
          <w:szCs w:val="28"/>
        </w:rPr>
      </w:pPr>
      <w:r>
        <w:rPr>
          <w:rStyle w:val="4"/>
          <w:rFonts w:ascii="宋体" w:hAnsi="宋体" w:eastAsia="宋体" w:cs="宋体"/>
          <w:kern w:val="0"/>
          <w:sz w:val="28"/>
          <w:szCs w:val="28"/>
          <w:lang w:val="en-US" w:eastAsia="zh-CN" w:bidi="ar"/>
        </w:rPr>
        <w:t>机构转型</w:t>
      </w:r>
      <w:r>
        <w:rPr>
          <w:rFonts w:ascii="宋体" w:hAnsi="宋体" w:eastAsia="宋体" w:cs="宋体"/>
          <w:kern w:val="0"/>
          <w:sz w:val="28"/>
          <w:szCs w:val="28"/>
          <w:lang w:val="en-US" w:eastAsia="zh-CN" w:bidi="ar"/>
        </w:rPr>
        <w:t>：挖掘“软件造价”与“建工对抗”蓝海，引导咨询公司将专家辅助人业务打造为高附加值增长极。</w:t>
      </w:r>
    </w:p>
    <w:p w14:paraId="7456B5E2">
      <w:pPr>
        <w:keepNext w:val="0"/>
        <w:keepLines w:val="0"/>
        <w:widowControl/>
        <w:suppressLineNumbers w:val="0"/>
        <w:ind w:firstLine="562" w:firstLineChars="200"/>
        <w:jc w:val="left"/>
        <w:rPr>
          <w:rStyle w:val="4"/>
          <w:rFonts w:hint="eastAsia" w:ascii="仿宋" w:hAnsi="仿宋" w:eastAsia="仿宋" w:cs="仿宋"/>
          <w:b w:val="0"/>
          <w:bCs/>
          <w:kern w:val="0"/>
          <w:sz w:val="28"/>
          <w:szCs w:val="28"/>
          <w:lang w:val="en-US" w:eastAsia="zh-CN" w:bidi="ar"/>
        </w:rPr>
      </w:pPr>
      <w:r>
        <w:rPr>
          <w:rStyle w:val="4"/>
          <w:rFonts w:ascii="宋体" w:hAnsi="宋体" w:eastAsia="宋体" w:cs="宋体"/>
          <w:kern w:val="0"/>
          <w:sz w:val="28"/>
          <w:szCs w:val="28"/>
          <w:lang w:val="en-US" w:eastAsia="zh-CN" w:bidi="ar"/>
        </w:rPr>
        <w:t>生态聚合</w:t>
      </w:r>
      <w:r>
        <w:rPr>
          <w:rFonts w:ascii="宋体" w:hAnsi="宋体" w:eastAsia="宋体" w:cs="宋体"/>
          <w:kern w:val="0"/>
          <w:sz w:val="28"/>
          <w:szCs w:val="28"/>
          <w:lang w:val="en-US" w:eastAsia="zh-CN" w:bidi="ar"/>
        </w:rPr>
        <w:t>：搭建法官-律师-专家三方对话平台，建立中原地区高端专家库与协作网络，实现资源长效链接。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4F130"/>
    <w:multiLevelType w:val="singleLevel"/>
    <w:tmpl w:val="BDD4F13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0A11CC"/>
    <w:rsid w:val="01565C22"/>
    <w:rsid w:val="0A073F5D"/>
    <w:rsid w:val="0C637445"/>
    <w:rsid w:val="11F272A1"/>
    <w:rsid w:val="157C66CD"/>
    <w:rsid w:val="183D3240"/>
    <w:rsid w:val="19C92FDD"/>
    <w:rsid w:val="26A34BB6"/>
    <w:rsid w:val="2B2362C5"/>
    <w:rsid w:val="30F21723"/>
    <w:rsid w:val="312E32CE"/>
    <w:rsid w:val="36DB7A54"/>
    <w:rsid w:val="384D2BD3"/>
    <w:rsid w:val="39976B32"/>
    <w:rsid w:val="3BBB7E54"/>
    <w:rsid w:val="3BC431AC"/>
    <w:rsid w:val="42DD6902"/>
    <w:rsid w:val="44185564"/>
    <w:rsid w:val="49AD34D2"/>
    <w:rsid w:val="4D183358"/>
    <w:rsid w:val="4FC11A85"/>
    <w:rsid w:val="5100482F"/>
    <w:rsid w:val="51703763"/>
    <w:rsid w:val="564B654C"/>
    <w:rsid w:val="5A690D4F"/>
    <w:rsid w:val="5AA75D1B"/>
    <w:rsid w:val="5B6C0234"/>
    <w:rsid w:val="5E0A11CC"/>
    <w:rsid w:val="5E2558D5"/>
    <w:rsid w:val="626F35C2"/>
    <w:rsid w:val="65CB4FB4"/>
    <w:rsid w:val="67CD5013"/>
    <w:rsid w:val="681B50CF"/>
    <w:rsid w:val="6A696B49"/>
    <w:rsid w:val="6D940381"/>
    <w:rsid w:val="78236589"/>
    <w:rsid w:val="7B391BA1"/>
    <w:rsid w:val="7D24527D"/>
    <w:rsid w:val="7EA32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customStyle="1" w:styleId="5">
    <w:name w:val="font41"/>
    <w:basedOn w:val="3"/>
    <w:qFormat/>
    <w:uiPriority w:val="0"/>
    <w:rPr>
      <w:rFonts w:ascii="宋体" w:hAnsi="宋体" w:eastAsia="宋体" w:cs="宋体"/>
      <w:b/>
      <w:bCs/>
      <w:color w:val="000000"/>
      <w:sz w:val="12"/>
      <w:szCs w:val="12"/>
      <w:u w:val="none"/>
    </w:rPr>
  </w:style>
  <w:style w:type="character" w:customStyle="1" w:styleId="6">
    <w:name w:val="font51"/>
    <w:basedOn w:val="3"/>
    <w:qFormat/>
    <w:uiPriority w:val="0"/>
    <w:rPr>
      <w:rFonts w:ascii="宋体" w:hAnsi="宋体" w:eastAsia="宋体" w:cs="宋体"/>
      <w:color w:val="000000"/>
      <w:sz w:val="12"/>
      <w:szCs w:val="12"/>
      <w:u w:val="none"/>
    </w:rPr>
  </w:style>
  <w:style w:type="character" w:customStyle="1" w:styleId="7">
    <w:name w:val="font31"/>
    <w:basedOn w:val="3"/>
    <w:qFormat/>
    <w:uiPriority w:val="0"/>
    <w:rPr>
      <w:rFonts w:ascii="宋体" w:hAnsi="宋体" w:eastAsia="宋体" w:cs="宋体"/>
      <w:b/>
      <w:bCs/>
      <w:color w:val="B02020"/>
      <w:sz w:val="12"/>
      <w:szCs w:val="1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1182</Words>
  <Characters>1281</Characters>
  <Lines>0</Lines>
  <Paragraphs>0</Paragraphs>
  <TotalTime>4</TotalTime>
  <ScaleCrop>false</ScaleCrop>
  <LinksUpToDate>false</LinksUpToDate>
  <CharactersWithSpaces>1332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2026-04-18T06:54:00Z</dcterms:created>
  <dc:creator>豆保广</dc:creator>
  <cp:lastModifiedBy>極</cp:lastModifiedBy>
  <cp:lastPrinted>2026-04-27T03:20:44Z</cp:lastPrinted>
  <dcterms:modified xsi:type="dcterms:W3CDTF">2026-04-27T06:11:24Z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7929DEDE2B3741E69B53E1C13FB9B335_13</vt:lpwstr>
  </property>
  <property fmtid="{D5CDD505-2E9C-101B-9397-08002B2CF9AE}" pid="4" name="KSOTemplateDocerSaveRecord">
    <vt:lpwstr>eyJoZGlkIjoiYWJiMWJjYzViZWRmZTI0ZjlhZTBhMTM5ZDM1YTk4OGIiLCJ1c2VySWQiOiI0MzM1NjY5MjUifQ==</vt:lpwstr>
  </property>
</Properties>
</file>